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EE" w:rsidRDefault="00B24ED9">
      <w:pPr>
        <w:spacing w:after="55" w:line="259" w:lineRule="auto"/>
        <w:ind w:left="3099" w:firstLine="0"/>
        <w:jc w:val="left"/>
      </w:pPr>
      <w:bookmarkStart w:id="0" w:name="_Hlk22716876"/>
      <w:r>
        <w:rPr>
          <w:rFonts w:ascii="Verdana" w:eastAsia="Verdana" w:hAnsi="Verdana" w:cs="Verdana"/>
          <w:b/>
          <w:sz w:val="24"/>
        </w:rPr>
        <w:t xml:space="preserve"> </w:t>
      </w:r>
    </w:p>
    <w:p w:rsidR="000627EE" w:rsidRDefault="000627EE" w:rsidP="00BB4BB3">
      <w:pPr>
        <w:spacing w:after="0" w:line="259" w:lineRule="auto"/>
        <w:jc w:val="left"/>
      </w:pPr>
    </w:p>
    <w:p w:rsidR="000627EE" w:rsidRDefault="00B24ED9">
      <w:pPr>
        <w:spacing w:after="65" w:line="259" w:lineRule="auto"/>
        <w:ind w:left="0" w:right="45" w:firstLine="0"/>
        <w:jc w:val="right"/>
      </w:pPr>
      <w:r>
        <w:rPr>
          <w:b/>
          <w:sz w:val="22"/>
        </w:rPr>
        <w:t xml:space="preserve"> </w:t>
      </w:r>
    </w:p>
    <w:p w:rsidR="00BB4BB3" w:rsidRPr="00BB4BB3" w:rsidRDefault="00B24ED9" w:rsidP="009F78C9">
      <w:pPr>
        <w:widowControl w:val="0"/>
        <w:autoSpaceDE w:val="0"/>
        <w:autoSpaceDN w:val="0"/>
        <w:adjustRightInd w:val="0"/>
        <w:spacing w:line="360" w:lineRule="auto"/>
        <w:ind w:left="993"/>
        <w:rPr>
          <w:b/>
          <w:bCs/>
          <w:sz w:val="22"/>
        </w:rPr>
      </w:pPr>
      <w:bookmarkStart w:id="1" w:name="_Hlk22721215"/>
      <w:r>
        <w:rPr>
          <w:b/>
          <w:sz w:val="22"/>
        </w:rPr>
        <w:t xml:space="preserve">Nr sprawy: </w:t>
      </w:r>
      <w:r w:rsidR="00BB4BB3">
        <w:rPr>
          <w:b/>
          <w:sz w:val="22"/>
        </w:rPr>
        <w:t>SM.26.1.</w:t>
      </w:r>
      <w:r w:rsidR="00870AB8">
        <w:rPr>
          <w:b/>
          <w:sz w:val="22"/>
        </w:rPr>
        <w:t xml:space="preserve"> 2020                                                         </w:t>
      </w:r>
      <w:r w:rsidR="00BB4BB3">
        <w:rPr>
          <w:b/>
          <w:sz w:val="22"/>
        </w:rPr>
        <w:t xml:space="preserve"> </w:t>
      </w:r>
      <w:r w:rsidR="00BB4BB3" w:rsidRPr="00BB4BB3">
        <w:rPr>
          <w:b/>
          <w:bCs/>
          <w:sz w:val="22"/>
        </w:rPr>
        <w:t xml:space="preserve">Staszów, dnia </w:t>
      </w:r>
      <w:r w:rsidR="00110D2A">
        <w:rPr>
          <w:b/>
          <w:bCs/>
          <w:sz w:val="22"/>
        </w:rPr>
        <w:t>10</w:t>
      </w:r>
      <w:r w:rsidR="00870AB8">
        <w:rPr>
          <w:b/>
          <w:bCs/>
          <w:sz w:val="22"/>
        </w:rPr>
        <w:t>.11.</w:t>
      </w:r>
      <w:r w:rsidR="00BB4BB3" w:rsidRPr="00BB4BB3">
        <w:rPr>
          <w:b/>
          <w:bCs/>
          <w:sz w:val="22"/>
        </w:rPr>
        <w:t>20</w:t>
      </w:r>
      <w:r w:rsidR="00870AB8">
        <w:rPr>
          <w:b/>
          <w:bCs/>
          <w:sz w:val="22"/>
        </w:rPr>
        <w:t>20</w:t>
      </w:r>
      <w:r w:rsidR="00BB4BB3" w:rsidRPr="00BB4BB3">
        <w:rPr>
          <w:b/>
          <w:bCs/>
          <w:sz w:val="22"/>
        </w:rPr>
        <w:t xml:space="preserve"> r.</w:t>
      </w:r>
    </w:p>
    <w:p w:rsidR="000627EE" w:rsidRDefault="000627EE" w:rsidP="00BB4BB3">
      <w:pPr>
        <w:spacing w:after="117" w:line="259" w:lineRule="auto"/>
        <w:ind w:left="0" w:right="106" w:firstLine="0"/>
      </w:pPr>
    </w:p>
    <w:p w:rsidR="00BB4BB3" w:rsidRDefault="00BB4BB3">
      <w:pPr>
        <w:spacing w:after="115" w:line="259" w:lineRule="auto"/>
        <w:ind w:left="0" w:firstLine="0"/>
        <w:jc w:val="right"/>
        <w:rPr>
          <w:b/>
          <w:sz w:val="32"/>
        </w:rPr>
      </w:pPr>
    </w:p>
    <w:p w:rsidR="00BB4BB3" w:rsidRDefault="00BB4BB3" w:rsidP="00BB4BB3">
      <w:pPr>
        <w:widowControl w:val="0"/>
        <w:autoSpaceDE w:val="0"/>
        <w:autoSpaceDN w:val="0"/>
        <w:adjustRightInd w:val="0"/>
        <w:spacing w:line="360" w:lineRule="auto"/>
        <w:ind w:left="0" w:firstLine="0"/>
        <w:rPr>
          <w:sz w:val="22"/>
        </w:rPr>
      </w:pPr>
    </w:p>
    <w:p w:rsidR="00BB4BB3" w:rsidRPr="00BB4BB3" w:rsidRDefault="00BB4BB3" w:rsidP="00BB4BB3">
      <w:pPr>
        <w:widowControl w:val="0"/>
        <w:autoSpaceDE w:val="0"/>
        <w:autoSpaceDN w:val="0"/>
        <w:adjustRightInd w:val="0"/>
        <w:spacing w:line="360" w:lineRule="auto"/>
        <w:rPr>
          <w:szCs w:val="20"/>
        </w:rPr>
      </w:pPr>
    </w:p>
    <w:p w:rsidR="00BB4BB3" w:rsidRPr="00BB4BB3" w:rsidRDefault="00BB4BB3" w:rsidP="00BB4BB3">
      <w:pPr>
        <w:widowControl w:val="0"/>
        <w:autoSpaceDE w:val="0"/>
        <w:autoSpaceDN w:val="0"/>
        <w:adjustRightInd w:val="0"/>
        <w:spacing w:line="360" w:lineRule="auto"/>
        <w:jc w:val="left"/>
        <w:rPr>
          <w:b/>
          <w:bCs/>
          <w:sz w:val="28"/>
          <w:szCs w:val="28"/>
        </w:rPr>
      </w:pPr>
      <w:r w:rsidRPr="00BB4BB3">
        <w:rPr>
          <w:b/>
          <w:bCs/>
          <w:sz w:val="28"/>
          <w:szCs w:val="28"/>
        </w:rPr>
        <w:t>SPECYFIKACJA ISTOTNYCH WARUNKÓW ZAMÓWIENIA –                                                ZWANEJ DALEJ W SKRÓCIE – SIWZ</w:t>
      </w:r>
    </w:p>
    <w:p w:rsidR="00BB4BB3" w:rsidRPr="00BB4BB3" w:rsidRDefault="00BB4BB3" w:rsidP="00BB4BB3">
      <w:pPr>
        <w:widowControl w:val="0"/>
        <w:autoSpaceDE w:val="0"/>
        <w:autoSpaceDN w:val="0"/>
        <w:adjustRightInd w:val="0"/>
        <w:spacing w:line="360" w:lineRule="auto"/>
        <w:rPr>
          <w:b/>
          <w:bCs/>
          <w:sz w:val="28"/>
          <w:szCs w:val="28"/>
        </w:rPr>
      </w:pPr>
    </w:p>
    <w:p w:rsidR="00BB4BB3" w:rsidRDefault="00BB4BB3" w:rsidP="00BB4BB3">
      <w:pPr>
        <w:widowControl w:val="0"/>
        <w:autoSpaceDE w:val="0"/>
        <w:autoSpaceDN w:val="0"/>
        <w:adjustRightInd w:val="0"/>
        <w:spacing w:line="360" w:lineRule="auto"/>
        <w:rPr>
          <w:szCs w:val="20"/>
        </w:rPr>
      </w:pPr>
      <w:r w:rsidRPr="00BB4BB3">
        <w:rPr>
          <w:b/>
          <w:bCs/>
          <w:szCs w:val="20"/>
        </w:rPr>
        <w:t xml:space="preserve"> </w:t>
      </w:r>
      <w:r w:rsidRPr="00BB4BB3">
        <w:rPr>
          <w:szCs w:val="20"/>
        </w:rPr>
        <w:t xml:space="preserve">Dla zamówienia publicznego prowadzonego w trybie przetargu nieograniczonego na </w:t>
      </w:r>
      <w:r>
        <w:rPr>
          <w:szCs w:val="20"/>
        </w:rPr>
        <w:t>zadanie:</w:t>
      </w:r>
    </w:p>
    <w:p w:rsidR="00BB4BB3" w:rsidRDefault="00BB4BB3" w:rsidP="00BB4BB3">
      <w:pPr>
        <w:widowControl w:val="0"/>
        <w:autoSpaceDE w:val="0"/>
        <w:autoSpaceDN w:val="0"/>
        <w:adjustRightInd w:val="0"/>
        <w:spacing w:line="360" w:lineRule="auto"/>
        <w:rPr>
          <w:szCs w:val="20"/>
        </w:rPr>
      </w:pPr>
    </w:p>
    <w:p w:rsidR="00BB4BB3" w:rsidRDefault="00BB4BB3" w:rsidP="00870AB8">
      <w:pPr>
        <w:widowControl w:val="0"/>
        <w:autoSpaceDE w:val="0"/>
        <w:autoSpaceDN w:val="0"/>
        <w:adjustRightInd w:val="0"/>
        <w:spacing w:line="360" w:lineRule="auto"/>
        <w:jc w:val="left"/>
        <w:rPr>
          <w:b/>
          <w:bCs/>
          <w:sz w:val="28"/>
          <w:szCs w:val="28"/>
        </w:rPr>
      </w:pPr>
      <w:r w:rsidRPr="00BB4BB3">
        <w:rPr>
          <w:b/>
          <w:bCs/>
          <w:sz w:val="28"/>
          <w:szCs w:val="28"/>
        </w:rPr>
        <w:t>KOM</w:t>
      </w:r>
      <w:r w:rsidR="004B5F05">
        <w:rPr>
          <w:b/>
          <w:bCs/>
          <w:sz w:val="28"/>
          <w:szCs w:val="28"/>
        </w:rPr>
        <w:t>P</w:t>
      </w:r>
      <w:r w:rsidRPr="00BB4BB3">
        <w:rPr>
          <w:b/>
          <w:bCs/>
          <w:sz w:val="28"/>
          <w:szCs w:val="28"/>
        </w:rPr>
        <w:t>LEKSOWA</w:t>
      </w:r>
      <w:r>
        <w:rPr>
          <w:b/>
          <w:bCs/>
          <w:sz w:val="28"/>
          <w:szCs w:val="28"/>
        </w:rPr>
        <w:t xml:space="preserve"> </w:t>
      </w:r>
      <w:r w:rsidRPr="00BB4BB3">
        <w:rPr>
          <w:b/>
          <w:bCs/>
          <w:sz w:val="28"/>
          <w:szCs w:val="28"/>
        </w:rPr>
        <w:t>DOSTAWA</w:t>
      </w:r>
      <w:r w:rsidR="00870AB8">
        <w:rPr>
          <w:b/>
          <w:bCs/>
          <w:sz w:val="28"/>
          <w:szCs w:val="28"/>
        </w:rPr>
        <w:t>, ODBIÓR I ŚWIADCZENIE</w:t>
      </w:r>
      <w:r w:rsidRPr="00BB4BB3">
        <w:rPr>
          <w:b/>
          <w:bCs/>
          <w:sz w:val="28"/>
          <w:szCs w:val="28"/>
        </w:rPr>
        <w:t xml:space="preserve"> ENERGII ELEKTRYCZNEJ</w:t>
      </w:r>
      <w:r w:rsidR="00870AB8">
        <w:rPr>
          <w:b/>
          <w:bCs/>
          <w:sz w:val="28"/>
          <w:szCs w:val="28"/>
        </w:rPr>
        <w:t xml:space="preserve"> </w:t>
      </w:r>
      <w:r w:rsidRPr="00BB4BB3">
        <w:rPr>
          <w:b/>
          <w:bCs/>
          <w:sz w:val="28"/>
          <w:szCs w:val="28"/>
        </w:rPr>
        <w:t>N</w:t>
      </w:r>
      <w:r>
        <w:rPr>
          <w:b/>
          <w:bCs/>
          <w:sz w:val="28"/>
          <w:szCs w:val="28"/>
        </w:rPr>
        <w:t>A</w:t>
      </w:r>
      <w:r w:rsidR="00206AFD">
        <w:rPr>
          <w:b/>
          <w:bCs/>
          <w:sz w:val="28"/>
          <w:szCs w:val="28"/>
        </w:rPr>
        <w:t xml:space="preserve"> </w:t>
      </w:r>
      <w:r w:rsidRPr="00BB4BB3">
        <w:rPr>
          <w:b/>
          <w:bCs/>
          <w:sz w:val="28"/>
          <w:szCs w:val="28"/>
        </w:rPr>
        <w:t>POTRZEBY EKSPLOATACYJNE POWIATOWEGO CENTRUM SPORTOWEGO W STASZOWIE UL. OGLĘDOWSKA 6</w:t>
      </w:r>
    </w:p>
    <w:p w:rsidR="00BB4BB3" w:rsidRPr="00BB4BB3" w:rsidRDefault="00BB4BB3" w:rsidP="00BB4BB3">
      <w:pPr>
        <w:widowControl w:val="0"/>
        <w:autoSpaceDE w:val="0"/>
        <w:autoSpaceDN w:val="0"/>
        <w:adjustRightInd w:val="0"/>
        <w:spacing w:line="360" w:lineRule="auto"/>
        <w:rPr>
          <w:b/>
          <w:bCs/>
          <w:sz w:val="28"/>
          <w:szCs w:val="28"/>
        </w:rPr>
      </w:pPr>
      <w:r w:rsidRPr="00BB4BB3">
        <w:rPr>
          <w:szCs w:val="20"/>
        </w:rPr>
        <w:t xml:space="preserve">                                                                      </w:t>
      </w:r>
    </w:p>
    <w:p w:rsidR="00BB4BB3" w:rsidRPr="00236C21" w:rsidRDefault="00BB4BB3" w:rsidP="00BB4BB3">
      <w:pPr>
        <w:widowControl w:val="0"/>
        <w:shd w:val="clear" w:color="auto" w:fill="FFFFFF"/>
        <w:autoSpaceDE w:val="0"/>
        <w:autoSpaceDN w:val="0"/>
        <w:adjustRightInd w:val="0"/>
        <w:spacing w:line="360" w:lineRule="auto"/>
        <w:rPr>
          <w:b/>
          <w:sz w:val="24"/>
          <w:szCs w:val="24"/>
        </w:rPr>
      </w:pPr>
      <w:r w:rsidRPr="00965366">
        <w:rPr>
          <w:b/>
          <w:sz w:val="24"/>
          <w:szCs w:val="24"/>
          <w:highlight w:val="lightGray"/>
        </w:rPr>
        <w:t>I.ZAMAWI</w:t>
      </w:r>
      <w:r w:rsidR="00236C21" w:rsidRPr="00965366">
        <w:rPr>
          <w:b/>
          <w:sz w:val="24"/>
          <w:szCs w:val="24"/>
          <w:highlight w:val="lightGray"/>
        </w:rPr>
        <w:t>A</w:t>
      </w:r>
      <w:r w:rsidRPr="00965366">
        <w:rPr>
          <w:b/>
          <w:sz w:val="24"/>
          <w:szCs w:val="24"/>
          <w:highlight w:val="lightGray"/>
        </w:rPr>
        <w:t>JĄCY</w:t>
      </w:r>
    </w:p>
    <w:p w:rsidR="00BB4BB3" w:rsidRPr="00BB4BB3" w:rsidRDefault="00BB4BB3" w:rsidP="00BB4BB3">
      <w:pPr>
        <w:rPr>
          <w:szCs w:val="20"/>
        </w:rPr>
      </w:pPr>
      <w:r w:rsidRPr="00BB4BB3">
        <w:rPr>
          <w:szCs w:val="20"/>
          <w:highlight w:val="white"/>
        </w:rPr>
        <w:t xml:space="preserve">Nazwa zamawiającego: </w:t>
      </w:r>
      <w:r w:rsidRPr="00BB4BB3">
        <w:rPr>
          <w:b/>
          <w:szCs w:val="20"/>
        </w:rPr>
        <w:t>Powiatowe Centrum Sportowe w Staszowie</w:t>
      </w:r>
    </w:p>
    <w:p w:rsidR="00BB4BB3" w:rsidRPr="00BB4BB3" w:rsidRDefault="00BB4BB3" w:rsidP="00BB4BB3">
      <w:pPr>
        <w:rPr>
          <w:szCs w:val="20"/>
        </w:rPr>
      </w:pPr>
      <w:r w:rsidRPr="00BB4BB3">
        <w:rPr>
          <w:b/>
          <w:szCs w:val="20"/>
        </w:rPr>
        <w:t xml:space="preserve">ul. </w:t>
      </w:r>
      <w:proofErr w:type="spellStart"/>
      <w:r w:rsidRPr="00BB4BB3">
        <w:rPr>
          <w:b/>
          <w:szCs w:val="20"/>
        </w:rPr>
        <w:t>Oględowska</w:t>
      </w:r>
      <w:proofErr w:type="spellEnd"/>
      <w:r w:rsidRPr="00BB4BB3">
        <w:rPr>
          <w:b/>
          <w:szCs w:val="20"/>
        </w:rPr>
        <w:t xml:space="preserve"> 6, 28-200 Staszów</w:t>
      </w:r>
    </w:p>
    <w:p w:rsidR="00BB4BB3" w:rsidRPr="00BB4BB3" w:rsidRDefault="00BB4BB3" w:rsidP="00BB4BB3">
      <w:pPr>
        <w:rPr>
          <w:szCs w:val="20"/>
        </w:rPr>
      </w:pPr>
      <w:r w:rsidRPr="00BB4BB3">
        <w:rPr>
          <w:b/>
          <w:szCs w:val="20"/>
        </w:rPr>
        <w:t xml:space="preserve">woj. </w:t>
      </w:r>
      <w:proofErr w:type="spellStart"/>
      <w:r w:rsidRPr="00BB4BB3">
        <w:rPr>
          <w:b/>
          <w:szCs w:val="20"/>
        </w:rPr>
        <w:t>świetokrzyskie</w:t>
      </w:r>
      <w:proofErr w:type="spellEnd"/>
      <w:r w:rsidRPr="00BB4BB3">
        <w:rPr>
          <w:b/>
          <w:szCs w:val="20"/>
        </w:rPr>
        <w:t>, Polska</w:t>
      </w:r>
    </w:p>
    <w:p w:rsidR="00BB4BB3" w:rsidRPr="00BB4BB3" w:rsidRDefault="00BF66F9" w:rsidP="00BB4BB3">
      <w:pPr>
        <w:rPr>
          <w:szCs w:val="20"/>
        </w:rPr>
      </w:pPr>
      <w:hyperlink r:id="rId7">
        <w:r w:rsidR="00BB4BB3" w:rsidRPr="00BB4BB3">
          <w:rPr>
            <w:szCs w:val="20"/>
            <w:u w:val="single"/>
          </w:rPr>
          <w:t>www.pcs-staszow.pl</w:t>
        </w:r>
      </w:hyperlink>
      <w:hyperlink r:id="rId8"/>
    </w:p>
    <w:p w:rsidR="00BB4BB3" w:rsidRDefault="00BB4BB3" w:rsidP="00951DF0">
      <w:pPr>
        <w:rPr>
          <w:b/>
          <w:szCs w:val="20"/>
        </w:rPr>
      </w:pPr>
      <w:r w:rsidRPr="00BB4BB3">
        <w:rPr>
          <w:b/>
          <w:szCs w:val="20"/>
        </w:rPr>
        <w:t>tel.15 813 00 50</w:t>
      </w:r>
    </w:p>
    <w:p w:rsidR="00190852" w:rsidRPr="00951DF0" w:rsidRDefault="00190852" w:rsidP="00951DF0">
      <w:pPr>
        <w:rPr>
          <w:szCs w:val="20"/>
        </w:rPr>
      </w:pPr>
      <w:r>
        <w:rPr>
          <w:b/>
          <w:szCs w:val="20"/>
        </w:rPr>
        <w:t>fax: 15 813 00 52</w:t>
      </w:r>
    </w:p>
    <w:p w:rsidR="00BB4BB3" w:rsidRPr="00BB4BB3" w:rsidRDefault="00BB4BB3" w:rsidP="00BB4BB3">
      <w:pPr>
        <w:widowControl w:val="0"/>
        <w:autoSpaceDE w:val="0"/>
        <w:autoSpaceDN w:val="0"/>
        <w:adjustRightInd w:val="0"/>
        <w:spacing w:line="276" w:lineRule="auto"/>
        <w:jc w:val="left"/>
        <w:rPr>
          <w:szCs w:val="20"/>
        </w:rPr>
      </w:pPr>
    </w:p>
    <w:p w:rsidR="00BB4BB3" w:rsidRPr="00BB4BB3" w:rsidRDefault="00BB4BB3" w:rsidP="00BB4BB3">
      <w:pPr>
        <w:widowControl w:val="0"/>
        <w:autoSpaceDE w:val="0"/>
        <w:autoSpaceDN w:val="0"/>
        <w:adjustRightInd w:val="0"/>
        <w:spacing w:line="276" w:lineRule="auto"/>
        <w:jc w:val="left"/>
        <w:rPr>
          <w:szCs w:val="20"/>
        </w:rPr>
      </w:pPr>
      <w:r w:rsidRPr="00BB4BB3">
        <w:rPr>
          <w:szCs w:val="20"/>
        </w:rPr>
        <w:t xml:space="preserve"> Zgodnie z art. 13 ogólnego rozporządzenia o ochronie danych osobowych z dnia 27 kwietnia 2016 r. w imieniu administratora, Powiatowe Centrum Sportowe w Staszowie, z siedzibą                       w Staszowie (28-200), ul. </w:t>
      </w:r>
      <w:proofErr w:type="spellStart"/>
      <w:r w:rsidRPr="00BB4BB3">
        <w:rPr>
          <w:szCs w:val="20"/>
        </w:rPr>
        <w:t>Oględowska</w:t>
      </w:r>
      <w:proofErr w:type="spellEnd"/>
      <w:r w:rsidRPr="00BB4BB3">
        <w:rPr>
          <w:szCs w:val="20"/>
        </w:rPr>
        <w:t xml:space="preserve"> 6 informuję, iż:                                                                                 1. administratorem Pani/Pana danych osobowych jest Powiatowe Centrum Sportowe                               w Staszowie, z siedzibą w Staszowie (28-200), ul. </w:t>
      </w:r>
      <w:proofErr w:type="spellStart"/>
      <w:r w:rsidRPr="00BB4BB3">
        <w:rPr>
          <w:szCs w:val="20"/>
        </w:rPr>
        <w:t>Oględowska</w:t>
      </w:r>
      <w:proofErr w:type="spellEnd"/>
      <w:r w:rsidRPr="00BB4BB3">
        <w:rPr>
          <w:szCs w:val="20"/>
        </w:rPr>
        <w:t xml:space="preserve"> 6 ,</w:t>
      </w:r>
      <w:r w:rsidR="00D0682F">
        <w:rPr>
          <w:szCs w:val="20"/>
        </w:rPr>
        <w:t xml:space="preserve">                                           </w:t>
      </w:r>
      <w:r w:rsidRPr="00BB4BB3">
        <w:rPr>
          <w:szCs w:val="20"/>
        </w:rPr>
        <w:t xml:space="preserve"> e-mail: </w:t>
      </w:r>
      <w:r>
        <w:rPr>
          <w:szCs w:val="20"/>
        </w:rPr>
        <w:t>i</w:t>
      </w:r>
      <w:r w:rsidRPr="00BB4BB3">
        <w:rPr>
          <w:szCs w:val="20"/>
        </w:rPr>
        <w:t xml:space="preserve">od@pcs-staszow.pl  </w:t>
      </w:r>
      <w:r w:rsidR="00047497">
        <w:rPr>
          <w:szCs w:val="20"/>
        </w:rPr>
        <w:t xml:space="preserve">                                                                                                         </w:t>
      </w:r>
      <w:r w:rsidRPr="00BB4BB3">
        <w:rPr>
          <w:szCs w:val="20"/>
        </w:rPr>
        <w:t xml:space="preserve"> 2. Pani/Pana dane osobowe przetwarzane będą w celu:                                                                               a. zawarcia, wykonania i kontynuacji umów kupna / sprzedaży towarów i usług oferowanych przez administratora                                                                                                                                         b. wykonania ciążących na administratorze obowiązków prawnych (w szczególności: wystawianie i przechowywanie faktur/dokumentów sprzedaży i innych dokumentów księgowych, rozpatrywanie reklamacji),                                                                                                               </w:t>
      </w:r>
      <w:r w:rsidR="00047497">
        <w:rPr>
          <w:szCs w:val="20"/>
        </w:rPr>
        <w:t xml:space="preserve"> </w:t>
      </w:r>
      <w:r w:rsidRPr="00BB4BB3">
        <w:rPr>
          <w:szCs w:val="20"/>
        </w:rPr>
        <w:lastRenderedPageBreak/>
        <w:t xml:space="preserve">c. ustalenia, obrona i dochodzenie roszczeń,                                                                                                  d. marketingu bezpośredniego,                                                                                                                   e. tworzenia zestawień analiz i statystyk (na potrzeby wewnętrzne administratora),                                                                         f. weryfikacji wiarygodności płatniczej, g. wsparcia obsługi,                                                                             h. szeroko pojętej współpracy handlowej, na podstawie art. 6 ust. 1 lit. a, b, c, d, e, f lub art. 9 ust. 1 oraz ust. 2 lit. a, b, c, d, h, i, j – ogólnego rozporządzenia o ochronie danych osobowych            z dnia 27 kwietnia 2016r.,                                                                                                                                3. Administrator przetwarza dane osobowe na podstawie art. 6 ust. 1 lit. f) – przetwarzanie jest niezbędne do celów wynikających z prawnie uzasadnionych interesów realizowanych przez administratora lub przez stronę trzecią) – podpisywanie umów.                                                                                                                4. Odbiorcami Pana/Pani danych osobowych mogą być/będą: Poczta Polska, firmy kurierskie/transportowe, w zakresie przekazywania umów handlowych i dokumentacji związanej ze świadczeniem usług przez Powiatowe Centrum Sportowe w Staszowie.                                               5. Pana/Pani dane osobowe przechowywane będą przez okres adekwatny i nie dłuższy od okresów zgodnych z aktualnie obowiązującymi przepisami prawa w poszczególnych obszarach przetwarzania danych osobowych.                                                                                                                 6. Posiada Pani/Pan prawo do: żądania od administratora dostępu do danych osobowych; sprostowania, usunięcia lub ograniczenia przetwarzania danych osobowych; wniesienia sprzeciwu wobec przetwarzania, przenoszenia danych lub cofnięcia zgody w dowolnym momencie,                                                                                                                                                        7. Ma Pan/Pani prawo wniesienia skargi do organu nadzorczego,                                                                                    8. Podanie danych osobowych jest ustawowym warunkiem zawarcia umowy i jest dobrowolne, jednakże niepodanie danych w zakresie wymaganym przez administratora może skutkować niewykonaniem umowy. W pozostałych przypadkach opiera się na dobrowolnej zgodzie osoby udostępniającej swoje dane osobowe lub przepisach prawa (w szczególności ogólnego rozporządzenia o ochronie danych osobowych z dnia 27 kwietnia 2016r. – RODO), jednakże niepodanie danych w zakresie wymaganym przez administratora może skutkować niemożliwością wykonania umowy.                                                                                                                                     9. Pana/Pani dane nie będą poddane zautomatyzowanemu podejmowaniu decyzji (profilowaniu). </w:t>
      </w:r>
    </w:p>
    <w:p w:rsidR="00BB4BB3" w:rsidRPr="00BB4BB3" w:rsidRDefault="00BB4BB3" w:rsidP="00BB4BB3">
      <w:pPr>
        <w:widowControl w:val="0"/>
        <w:autoSpaceDE w:val="0"/>
        <w:autoSpaceDN w:val="0"/>
        <w:adjustRightInd w:val="0"/>
        <w:spacing w:line="360" w:lineRule="auto"/>
        <w:jc w:val="left"/>
        <w:rPr>
          <w:szCs w:val="20"/>
        </w:rPr>
      </w:pPr>
    </w:p>
    <w:p w:rsidR="00BB4BB3" w:rsidRPr="00BB4BB3" w:rsidRDefault="00BB4BB3" w:rsidP="00BB4BB3">
      <w:pPr>
        <w:spacing w:after="115" w:line="259" w:lineRule="auto"/>
        <w:ind w:left="0" w:firstLine="0"/>
        <w:jc w:val="left"/>
        <w:rPr>
          <w:b/>
          <w:szCs w:val="20"/>
        </w:rPr>
      </w:pPr>
    </w:p>
    <w:p w:rsidR="00BB4BB3" w:rsidRPr="00BB4BB3" w:rsidRDefault="00BB4BB3" w:rsidP="00BB4BB3">
      <w:pPr>
        <w:spacing w:after="115" w:line="259" w:lineRule="auto"/>
        <w:ind w:left="0" w:firstLine="0"/>
        <w:jc w:val="left"/>
        <w:rPr>
          <w:b/>
          <w:szCs w:val="20"/>
        </w:rPr>
      </w:pPr>
    </w:p>
    <w:p w:rsidR="00BB4BB3" w:rsidRPr="00BB4BB3" w:rsidRDefault="00BB4BB3">
      <w:pPr>
        <w:spacing w:after="115" w:line="259" w:lineRule="auto"/>
        <w:ind w:left="0" w:firstLine="0"/>
        <w:jc w:val="right"/>
        <w:rPr>
          <w:b/>
          <w:szCs w:val="20"/>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rsidP="005F578A">
      <w:pPr>
        <w:spacing w:after="115" w:line="259" w:lineRule="auto"/>
        <w:ind w:left="0" w:firstLine="0"/>
        <w:rPr>
          <w:b/>
          <w:sz w:val="32"/>
        </w:rPr>
      </w:pPr>
    </w:p>
    <w:p w:rsidR="005F578A" w:rsidRDefault="005F578A" w:rsidP="005F578A">
      <w:pPr>
        <w:spacing w:after="115" w:line="259" w:lineRule="auto"/>
        <w:ind w:left="0" w:firstLine="0"/>
        <w:rPr>
          <w:b/>
          <w:sz w:val="32"/>
        </w:rPr>
      </w:pPr>
    </w:p>
    <w:p w:rsidR="000627EE" w:rsidRDefault="000627EE" w:rsidP="00236C21">
      <w:pPr>
        <w:spacing w:after="115" w:line="259" w:lineRule="auto"/>
        <w:ind w:left="0" w:firstLine="0"/>
        <w:jc w:val="right"/>
      </w:pPr>
    </w:p>
    <w:p w:rsidR="000627EE" w:rsidRPr="00965366" w:rsidRDefault="00236C21" w:rsidP="00236C21">
      <w:pPr>
        <w:spacing w:after="36" w:line="270" w:lineRule="auto"/>
        <w:ind w:left="278" w:right="100" w:firstLine="0"/>
        <w:jc w:val="left"/>
        <w:rPr>
          <w:color w:val="000000" w:themeColor="text1"/>
          <w:sz w:val="24"/>
          <w:szCs w:val="24"/>
        </w:rPr>
      </w:pPr>
      <w:r w:rsidRPr="00965366">
        <w:rPr>
          <w:b/>
          <w:color w:val="000000" w:themeColor="text1"/>
          <w:sz w:val="24"/>
          <w:szCs w:val="24"/>
          <w:highlight w:val="lightGray"/>
        </w:rPr>
        <w:t xml:space="preserve">II. </w:t>
      </w:r>
      <w:r w:rsidR="00B24ED9" w:rsidRPr="00965366">
        <w:rPr>
          <w:b/>
          <w:color w:val="000000" w:themeColor="text1"/>
          <w:sz w:val="24"/>
          <w:szCs w:val="24"/>
          <w:highlight w:val="lightGray"/>
        </w:rPr>
        <w:t>TRYB UDZIELENIA ZAMÓWIENIA:</w:t>
      </w:r>
      <w:r w:rsidR="00B24ED9" w:rsidRPr="00965366">
        <w:rPr>
          <w:b/>
          <w:color w:val="000000" w:themeColor="text1"/>
          <w:sz w:val="24"/>
          <w:szCs w:val="24"/>
        </w:rPr>
        <w:t xml:space="preserve"> </w:t>
      </w:r>
    </w:p>
    <w:p w:rsidR="000627EE" w:rsidRDefault="00B24ED9" w:rsidP="00236C21">
      <w:pPr>
        <w:spacing w:after="77" w:line="259" w:lineRule="auto"/>
        <w:ind w:left="0" w:firstLine="0"/>
        <w:jc w:val="left"/>
      </w:pPr>
      <w:r>
        <w:rPr>
          <w:b/>
        </w:rPr>
        <w:t xml:space="preserve"> </w:t>
      </w:r>
    </w:p>
    <w:p w:rsidR="000627EE" w:rsidRDefault="00B24ED9">
      <w:pPr>
        <w:numPr>
          <w:ilvl w:val="1"/>
          <w:numId w:val="10"/>
        </w:numPr>
        <w:spacing w:after="137"/>
        <w:ind w:left="844" w:right="102" w:hanging="566"/>
      </w:pPr>
      <w:r>
        <w:t xml:space="preserve">Postępowanie prowadzone jest w trybie przetargu nieograniczonego na podstawie </w:t>
      </w:r>
      <w:r w:rsidR="00C31C50">
        <w:t xml:space="preserve">przepisów </w:t>
      </w:r>
      <w:r>
        <w:t>ustawy z dnia 29 stycznia 2004 r. Prawo zamówień publicznych (Dz.U. z 201</w:t>
      </w:r>
      <w:r w:rsidR="00BA32D3">
        <w:t>9</w:t>
      </w:r>
      <w:r>
        <w:t>, poz. 1</w:t>
      </w:r>
      <w:r w:rsidR="00BA32D3">
        <w:t>843</w:t>
      </w:r>
      <w:r>
        <w:t xml:space="preserve"> z zm.), zwanej dalej „</w:t>
      </w:r>
      <w:r w:rsidR="00BA32D3">
        <w:t xml:space="preserve">Ustawą” lub </w:t>
      </w:r>
      <w:r w:rsidR="00A87450">
        <w:t>„</w:t>
      </w:r>
      <w:r w:rsidR="00BA32D3">
        <w:t>ustaw</w:t>
      </w:r>
      <w:r w:rsidR="00A87450">
        <w:t>ą</w:t>
      </w:r>
      <w:r w:rsidR="00BA32D3">
        <w:t xml:space="preserve"> PZP</w:t>
      </w:r>
      <w:r w:rsidR="00A87450">
        <w:t>”</w:t>
      </w:r>
      <w:r w:rsidR="00BA32D3">
        <w:t xml:space="preserve">. </w:t>
      </w:r>
    </w:p>
    <w:p w:rsidR="000627EE" w:rsidRDefault="00B24ED9">
      <w:pPr>
        <w:numPr>
          <w:ilvl w:val="1"/>
          <w:numId w:val="10"/>
        </w:numPr>
        <w:ind w:left="844" w:right="102" w:hanging="566"/>
      </w:pPr>
      <w:r>
        <w:t xml:space="preserve">Postępowanie jest prowadzone zgodnie z zasadami przewidzianymi dla zamówień o wartości poniżej równowartości kwoty określonej w przepisach wydanych na podstawie art. 11 ust. 8 PZP. </w:t>
      </w:r>
    </w:p>
    <w:p w:rsidR="000627EE" w:rsidRDefault="00B24ED9">
      <w:pPr>
        <w:spacing w:after="29" w:line="259" w:lineRule="auto"/>
        <w:ind w:left="860" w:firstLine="0"/>
        <w:jc w:val="left"/>
      </w:pPr>
      <w:r>
        <w:rPr>
          <w:rFonts w:ascii="Times New Roman" w:eastAsia="Times New Roman" w:hAnsi="Times New Roman" w:cs="Times New Roman"/>
          <w:sz w:val="24"/>
        </w:rPr>
        <w:t xml:space="preserve"> </w:t>
      </w:r>
    </w:p>
    <w:p w:rsidR="000627EE" w:rsidRPr="00236C21" w:rsidRDefault="00236C21" w:rsidP="00236C21">
      <w:pPr>
        <w:spacing w:after="36" w:line="270" w:lineRule="auto"/>
        <w:ind w:left="278" w:right="100" w:firstLine="0"/>
        <w:rPr>
          <w:sz w:val="24"/>
          <w:szCs w:val="24"/>
        </w:rPr>
      </w:pPr>
      <w:r w:rsidRPr="00965366">
        <w:rPr>
          <w:b/>
          <w:sz w:val="24"/>
          <w:szCs w:val="24"/>
          <w:highlight w:val="lightGray"/>
        </w:rPr>
        <w:t xml:space="preserve">III. </w:t>
      </w:r>
      <w:r w:rsidR="00B24ED9" w:rsidRPr="00965366">
        <w:rPr>
          <w:b/>
          <w:sz w:val="24"/>
          <w:szCs w:val="24"/>
          <w:highlight w:val="lightGray"/>
        </w:rPr>
        <w:t>OPIS  PRZEDMIOTU ZAMÓWIENIA:</w:t>
      </w:r>
      <w:r w:rsidR="00B24ED9" w:rsidRPr="00236C21">
        <w:rPr>
          <w:b/>
          <w:sz w:val="24"/>
          <w:szCs w:val="24"/>
        </w:rPr>
        <w:t xml:space="preserve"> </w:t>
      </w:r>
    </w:p>
    <w:p w:rsidR="000627EE" w:rsidRDefault="000627EE" w:rsidP="00146FA9">
      <w:pPr>
        <w:spacing w:after="54" w:line="259" w:lineRule="auto"/>
        <w:ind w:left="0" w:firstLine="948"/>
      </w:pPr>
    </w:p>
    <w:p w:rsidR="00317575" w:rsidRDefault="00B60D05" w:rsidP="00146FA9">
      <w:pPr>
        <w:spacing w:after="63" w:line="270" w:lineRule="auto"/>
        <w:ind w:left="142" w:right="50" w:firstLine="0"/>
        <w:rPr>
          <w:bCs/>
        </w:rPr>
      </w:pPr>
      <w:r>
        <w:t xml:space="preserve">1. </w:t>
      </w:r>
      <w:r w:rsidR="00B24ED9">
        <w:t xml:space="preserve">Przedmiotem zamówienia jest </w:t>
      </w:r>
      <w:r w:rsidR="00B24ED9">
        <w:rPr>
          <w:b/>
        </w:rPr>
        <w:t>kompleksowa dostawa</w:t>
      </w:r>
      <w:r w:rsidR="00146FA9">
        <w:rPr>
          <w:b/>
        </w:rPr>
        <w:t xml:space="preserve"> , odbiór i świadczenie usług dystrybucji</w:t>
      </w:r>
      <w:r w:rsidR="00B24ED9">
        <w:rPr>
          <w:b/>
        </w:rPr>
        <w:t xml:space="preserve"> energii elektrycznej </w:t>
      </w:r>
      <w:r w:rsidR="00236C21">
        <w:rPr>
          <w:b/>
        </w:rPr>
        <w:t xml:space="preserve"> na potrzeby </w:t>
      </w:r>
      <w:r w:rsidR="00317575">
        <w:rPr>
          <w:b/>
        </w:rPr>
        <w:t xml:space="preserve">     </w:t>
      </w:r>
      <w:r w:rsidR="00236C21">
        <w:rPr>
          <w:b/>
        </w:rPr>
        <w:t xml:space="preserve">eksploatacyjne Powiatowego Centrum Sportowego w Staszowie ul. </w:t>
      </w:r>
      <w:proofErr w:type="spellStart"/>
      <w:r w:rsidR="00236C21">
        <w:rPr>
          <w:b/>
        </w:rPr>
        <w:t>Oględowska</w:t>
      </w:r>
      <w:proofErr w:type="spellEnd"/>
      <w:r w:rsidR="00236C21">
        <w:rPr>
          <w:b/>
        </w:rPr>
        <w:t xml:space="preserve"> 6 , a także rozliczanie energii elektrycznej wprowadzonej do sieci OSD, wytworzonej w </w:t>
      </w:r>
      <w:proofErr w:type="spellStart"/>
      <w:r w:rsidR="00236C21">
        <w:rPr>
          <w:b/>
        </w:rPr>
        <w:t>mikroinstalacjach</w:t>
      </w:r>
      <w:proofErr w:type="spellEnd"/>
      <w:r w:rsidR="00236C21">
        <w:rPr>
          <w:b/>
        </w:rPr>
        <w:t>, wraz z usługą odbioru i przesłania tej energii elektrycznej, na zasadach dotyczących Prosumenta, zgodnie z przepisami ustawy z dnia</w:t>
      </w:r>
      <w:r w:rsidR="00693753">
        <w:rPr>
          <w:b/>
        </w:rPr>
        <w:t xml:space="preserve"> </w:t>
      </w:r>
      <w:r w:rsidR="00317575">
        <w:rPr>
          <w:bCs/>
        </w:rPr>
        <w:t xml:space="preserve">  </w:t>
      </w:r>
      <w:r w:rsidR="00693753">
        <w:rPr>
          <w:bCs/>
        </w:rPr>
        <w:t>20.02.2015r. (Dz. U. z 20</w:t>
      </w:r>
      <w:r w:rsidR="00146FA9">
        <w:rPr>
          <w:bCs/>
        </w:rPr>
        <w:t>20</w:t>
      </w:r>
      <w:r w:rsidR="00693753">
        <w:rPr>
          <w:bCs/>
        </w:rPr>
        <w:t xml:space="preserve"> r. poz. 2</w:t>
      </w:r>
      <w:r w:rsidR="00146FA9">
        <w:rPr>
          <w:bCs/>
        </w:rPr>
        <w:t>61</w:t>
      </w:r>
      <w:r w:rsidR="00693753">
        <w:rPr>
          <w:bCs/>
        </w:rPr>
        <w:t xml:space="preserve"> ze zm.)</w:t>
      </w:r>
      <w:r w:rsidR="00317575">
        <w:rPr>
          <w:bCs/>
        </w:rPr>
        <w:t xml:space="preserve"> </w:t>
      </w:r>
    </w:p>
    <w:p w:rsidR="000627EE" w:rsidRPr="00317575" w:rsidRDefault="00317575" w:rsidP="00317575">
      <w:pPr>
        <w:spacing w:after="63" w:line="270" w:lineRule="auto"/>
        <w:ind w:left="142" w:right="50" w:firstLine="0"/>
        <w:jc w:val="left"/>
        <w:rPr>
          <w:bCs/>
        </w:rPr>
      </w:pPr>
      <w:r>
        <w:rPr>
          <w:bCs/>
        </w:rPr>
        <w:t xml:space="preserve">                                                                                                                                                          </w:t>
      </w:r>
      <w:r w:rsidR="00B24ED9">
        <w:tab/>
      </w:r>
      <w:r>
        <w:t xml:space="preserve">          </w:t>
      </w:r>
      <w:r w:rsidR="001C2EA2">
        <w:t>3.1</w:t>
      </w:r>
      <w:r>
        <w:t xml:space="preserve">. </w:t>
      </w:r>
      <w:r w:rsidR="00B24ED9">
        <w:t>Dostawy energii świadczone będą na zasadach</w:t>
      </w:r>
      <w:r w:rsidR="00B24ED9">
        <w:rPr>
          <w:b/>
        </w:rPr>
        <w:t xml:space="preserve"> </w:t>
      </w:r>
      <w:r w:rsidR="00B24ED9">
        <w:t>określonych w:</w:t>
      </w:r>
    </w:p>
    <w:p w:rsidR="000627EE" w:rsidRDefault="00B24ED9" w:rsidP="00317575">
      <w:pPr>
        <w:numPr>
          <w:ilvl w:val="3"/>
          <w:numId w:val="4"/>
        </w:numPr>
        <w:ind w:left="590" w:right="102" w:hanging="286"/>
      </w:pPr>
      <w:r>
        <w:t xml:space="preserve">ustawie Prawo energetyczne z 10.04.1997 r. (Dz.U. z 2019 r. poz. 755 ze zm.) oraz                </w:t>
      </w:r>
      <w:r w:rsidR="00317575">
        <w:t xml:space="preserve">                                      </w:t>
      </w:r>
      <w:r>
        <w:t xml:space="preserve">  w wydanych na jej podstawie przepisach wykonawczych;</w:t>
      </w:r>
    </w:p>
    <w:p w:rsidR="000627EE" w:rsidRDefault="00B24ED9" w:rsidP="00317575">
      <w:pPr>
        <w:numPr>
          <w:ilvl w:val="3"/>
          <w:numId w:val="4"/>
        </w:numPr>
        <w:ind w:left="590" w:right="102" w:hanging="286"/>
      </w:pPr>
      <w:r>
        <w:t>ustawie Kodeks cywilny z 23.04.1964 r. (Dz.U. z 201</w:t>
      </w:r>
      <w:r w:rsidR="00BA32D3">
        <w:t>9</w:t>
      </w:r>
      <w:r>
        <w:t xml:space="preserve"> r. poz. 1</w:t>
      </w:r>
      <w:r w:rsidR="00BA32D3">
        <w:t>145</w:t>
      </w:r>
      <w:r>
        <w:t xml:space="preserve"> ze zm.) oraz w wydanych na jej podstawie przepisach wykonawczych;</w:t>
      </w:r>
    </w:p>
    <w:p w:rsidR="000627EE" w:rsidRDefault="00B24ED9" w:rsidP="00317575">
      <w:pPr>
        <w:numPr>
          <w:ilvl w:val="3"/>
          <w:numId w:val="4"/>
        </w:numPr>
        <w:ind w:left="590" w:right="102" w:hanging="286"/>
      </w:pPr>
      <w:r>
        <w:t>ustawie o odnawialnych źr</w:t>
      </w:r>
      <w:r w:rsidR="00C05E61">
        <w:t>ódeł</w:t>
      </w:r>
      <w:r>
        <w:t xml:space="preserve"> energii z 20.02.2015 r. (Dz.U. z 20</w:t>
      </w:r>
      <w:r w:rsidR="00BA32D3">
        <w:t>20</w:t>
      </w:r>
      <w:r>
        <w:t xml:space="preserve"> r. poz. 2</w:t>
      </w:r>
      <w:r w:rsidR="00BA32D3">
        <w:t>61</w:t>
      </w:r>
      <w:r>
        <w:t xml:space="preserve"> ze zm.) oraz</w:t>
      </w:r>
      <w:r w:rsidR="00C05E61">
        <w:t xml:space="preserve">                     </w:t>
      </w:r>
      <w:r>
        <w:t xml:space="preserve"> w wydanych na jej podstawie przepisach wykonawczych </w:t>
      </w:r>
      <w:r w:rsidR="00317575">
        <w:t>.</w:t>
      </w:r>
    </w:p>
    <w:p w:rsidR="005E7459" w:rsidRDefault="00B24ED9" w:rsidP="000421B7">
      <w:pPr>
        <w:ind w:left="844" w:right="102" w:hanging="566"/>
        <w:rPr>
          <w:bCs/>
        </w:rPr>
      </w:pPr>
      <w:r>
        <w:t>3.</w:t>
      </w:r>
      <w:r w:rsidR="00A45D19">
        <w:t xml:space="preserve">2. </w:t>
      </w:r>
      <w:r>
        <w:t xml:space="preserve"> </w:t>
      </w:r>
      <w:r w:rsidR="000421B7">
        <w:t xml:space="preserve">Sprzedaż energii elektrycznej , </w:t>
      </w:r>
      <w:r w:rsidR="000421B7" w:rsidRPr="000421B7">
        <w:rPr>
          <w:bCs/>
        </w:rPr>
        <w:t xml:space="preserve">świadczenie usług dystrybucji energii elektrycznej, a także rozliczanie energii elektrycznej wprowadzonej do sieci OSD, wytworzonej w </w:t>
      </w:r>
      <w:proofErr w:type="spellStart"/>
      <w:r w:rsidR="000421B7" w:rsidRPr="000421B7">
        <w:rPr>
          <w:bCs/>
        </w:rPr>
        <w:t>mikroinstalacjach</w:t>
      </w:r>
      <w:proofErr w:type="spellEnd"/>
      <w:r w:rsidR="000421B7">
        <w:rPr>
          <w:bCs/>
        </w:rPr>
        <w:t>, wraz z usługą odbioru i przesyłania tej energii elektrycznej będzie dostarczana w okresie obowiązywania umowy dla obiektu PCS-u w oparciu o 2 punkty poboru:</w:t>
      </w:r>
    </w:p>
    <w:p w:rsidR="000421B7" w:rsidRDefault="000421B7" w:rsidP="000421B7">
      <w:pPr>
        <w:ind w:left="844" w:right="102" w:hanging="566"/>
        <w:rPr>
          <w:bCs/>
        </w:rPr>
      </w:pPr>
      <w:r>
        <w:rPr>
          <w:bCs/>
        </w:rPr>
        <w:t>Moc umowna dla każdego kodu  PPE:</w:t>
      </w:r>
    </w:p>
    <w:p w:rsidR="000421B7" w:rsidRDefault="000421B7" w:rsidP="000421B7">
      <w:pPr>
        <w:ind w:left="844" w:right="102" w:hanging="566"/>
        <w:rPr>
          <w:bCs/>
        </w:rPr>
      </w:pPr>
      <w:r>
        <w:rPr>
          <w:bCs/>
        </w:rPr>
        <w:t>1) 480548103007130886 – 70 kW</w:t>
      </w:r>
    </w:p>
    <w:p w:rsidR="000421B7" w:rsidRDefault="000421B7" w:rsidP="000421B7">
      <w:pPr>
        <w:ind w:left="844" w:right="102" w:hanging="566"/>
        <w:rPr>
          <w:bCs/>
        </w:rPr>
      </w:pPr>
      <w:r>
        <w:rPr>
          <w:bCs/>
        </w:rPr>
        <w:t xml:space="preserve">2) 480548203000049217 – </w:t>
      </w:r>
      <w:r w:rsidR="00110D2A">
        <w:rPr>
          <w:bCs/>
        </w:rPr>
        <w:t>9</w:t>
      </w:r>
      <w:r>
        <w:rPr>
          <w:bCs/>
        </w:rPr>
        <w:t>0  kW</w:t>
      </w:r>
    </w:p>
    <w:p w:rsidR="000421B7" w:rsidRDefault="000421B7" w:rsidP="000421B7">
      <w:pPr>
        <w:ind w:left="844" w:right="102" w:hanging="566"/>
        <w:rPr>
          <w:bCs/>
        </w:rPr>
      </w:pPr>
      <w:r>
        <w:rPr>
          <w:bCs/>
        </w:rPr>
        <w:t>Grupa taryfowa – C2</w:t>
      </w:r>
      <w:r w:rsidR="00110D2A">
        <w:rPr>
          <w:bCs/>
        </w:rPr>
        <w:t>3</w:t>
      </w:r>
    </w:p>
    <w:p w:rsidR="000421B7" w:rsidRPr="000421B7" w:rsidRDefault="000421B7" w:rsidP="000421B7">
      <w:pPr>
        <w:ind w:left="844" w:right="102" w:hanging="566"/>
        <w:rPr>
          <w:bCs/>
        </w:rPr>
      </w:pPr>
      <w:r>
        <w:rPr>
          <w:bCs/>
        </w:rPr>
        <w:t>Planowane roczne (</w:t>
      </w:r>
      <w:r w:rsidR="00110D2A">
        <w:rPr>
          <w:bCs/>
        </w:rPr>
        <w:t>24</w:t>
      </w:r>
      <w:r>
        <w:rPr>
          <w:bCs/>
        </w:rPr>
        <w:t xml:space="preserve"> miesięcy) zużycia energii elektrycznej wynosi</w:t>
      </w:r>
      <w:r w:rsidR="00110D2A">
        <w:rPr>
          <w:bCs/>
        </w:rPr>
        <w:t xml:space="preserve"> 1</w:t>
      </w:r>
      <w:r>
        <w:rPr>
          <w:bCs/>
        </w:rPr>
        <w:t xml:space="preserve"> </w:t>
      </w:r>
      <w:r w:rsidR="00110D2A">
        <w:rPr>
          <w:bCs/>
        </w:rPr>
        <w:t>0</w:t>
      </w:r>
      <w:r w:rsidR="00693753">
        <w:rPr>
          <w:bCs/>
        </w:rPr>
        <w:t>0</w:t>
      </w:r>
      <w:r>
        <w:rPr>
          <w:bCs/>
        </w:rPr>
        <w:t xml:space="preserve">0 000 kWh. </w:t>
      </w:r>
    </w:p>
    <w:p w:rsidR="003776C0" w:rsidRDefault="00EB3FC3" w:rsidP="00EB3FC3">
      <w:pPr>
        <w:ind w:left="0" w:right="102" w:firstLine="0"/>
      </w:pPr>
      <w:r>
        <w:t xml:space="preserve">     </w:t>
      </w:r>
      <w:r w:rsidR="00A45D19">
        <w:t>3</w:t>
      </w:r>
      <w:r>
        <w:t>.</w:t>
      </w:r>
      <w:r w:rsidR="000421B7">
        <w:t>3</w:t>
      </w:r>
      <w:r w:rsidR="00A45D19">
        <w:t>.</w:t>
      </w:r>
      <w:r>
        <w:t xml:space="preserve"> </w:t>
      </w:r>
      <w:r w:rsidR="00225064">
        <w:t xml:space="preserve">Rozliczenia pomiędzy stronami z tytułu świadczenia usług odbywać się będą w okresach rozliczeniowych w oparciu o faktury Vat, z zastosowaniem , cen i stawek opłat co miesiąc na podstawie  odczytu wskazań </w:t>
      </w:r>
      <w:r w:rsidR="00693753">
        <w:t xml:space="preserve">układu </w:t>
      </w:r>
      <w:r w:rsidR="00225064">
        <w:t xml:space="preserve">pomiarowo-rozliczeniowego i w terminie płatności określonym w ofercie.     </w:t>
      </w:r>
    </w:p>
    <w:p w:rsidR="00BA32D3" w:rsidRDefault="003776C0" w:rsidP="00BA32D3">
      <w:pPr>
        <w:ind w:left="0" w:right="102" w:firstLine="0"/>
      </w:pPr>
      <w:r>
        <w:t xml:space="preserve">     </w:t>
      </w:r>
      <w:r w:rsidR="00A45D19">
        <w:t>3</w:t>
      </w:r>
      <w:r>
        <w:t>.</w:t>
      </w:r>
      <w:r w:rsidR="000421B7">
        <w:t>4</w:t>
      </w:r>
      <w:r w:rsidR="00A45D19">
        <w:t xml:space="preserve">. </w:t>
      </w:r>
      <w:r>
        <w:t xml:space="preserve"> Aktualnym sprzedawcą energii elektrycznej jest</w:t>
      </w:r>
      <w:r w:rsidR="00BA32D3">
        <w:t xml:space="preserve"> PGE Dystrybucja S.A. Oddział Rzeszów . </w:t>
      </w:r>
    </w:p>
    <w:p w:rsidR="000627EE" w:rsidRDefault="003776C0" w:rsidP="00EB3FC3">
      <w:pPr>
        <w:ind w:left="0" w:right="102" w:firstLine="0"/>
      </w:pPr>
      <w:r>
        <w:t xml:space="preserve"> </w:t>
      </w:r>
      <w:r w:rsidR="00BA32D3">
        <w:t xml:space="preserve">   </w:t>
      </w:r>
      <w:r>
        <w:t xml:space="preserve"> </w:t>
      </w:r>
      <w:r w:rsidR="00A45D19">
        <w:t>3.</w:t>
      </w:r>
      <w:r w:rsidR="000421B7">
        <w:t>5</w:t>
      </w:r>
      <w:r>
        <w:t xml:space="preserve">. Operatorem Systemu Dystrybucyjnego </w:t>
      </w:r>
      <w:r w:rsidR="00225064">
        <w:t xml:space="preserve"> </w:t>
      </w:r>
      <w:r>
        <w:t xml:space="preserve">(OSD) jest </w:t>
      </w:r>
      <w:r w:rsidR="00225064">
        <w:t xml:space="preserve"> </w:t>
      </w:r>
      <w:bookmarkStart w:id="2" w:name="_Hlk55369351"/>
      <w:r>
        <w:t xml:space="preserve">PGE Dystrybucja S.A. Oddział Rzeszów </w:t>
      </w:r>
      <w:r w:rsidR="00BA32D3">
        <w:t>.</w:t>
      </w:r>
    </w:p>
    <w:bookmarkEnd w:id="2"/>
    <w:p w:rsidR="003776C0" w:rsidRDefault="003776C0" w:rsidP="00EB3FC3">
      <w:pPr>
        <w:ind w:left="0" w:right="102" w:firstLine="0"/>
      </w:pPr>
      <w:r>
        <w:t xml:space="preserve">     </w:t>
      </w:r>
      <w:r w:rsidR="00A45D19">
        <w:t>3</w:t>
      </w:r>
      <w:r>
        <w:t>.</w:t>
      </w:r>
      <w:r w:rsidR="000421B7">
        <w:t>6</w:t>
      </w:r>
      <w:r w:rsidR="00A45D19">
        <w:t xml:space="preserve">. </w:t>
      </w:r>
      <w:r>
        <w:t xml:space="preserve"> Procedura zmiany sprzedawcy energii elektrycznej</w:t>
      </w:r>
      <w:r w:rsidR="005E7459">
        <w:t xml:space="preserve"> ( wraz z zawarciem umów kompleksowych) </w:t>
      </w:r>
      <w:r>
        <w:t xml:space="preserve"> przeprowadzona zostanie przez Wykonawcę</w:t>
      </w:r>
      <w:r w:rsidR="005E7459">
        <w:t xml:space="preserve"> wybranego do realizacji zamówienia </w:t>
      </w:r>
      <w:r>
        <w:t xml:space="preserve"> na podstawie </w:t>
      </w:r>
      <w:r w:rsidR="001C2EA2">
        <w:t xml:space="preserve">stosownego pełnomocnictwa. </w:t>
      </w:r>
    </w:p>
    <w:p w:rsidR="000627EE" w:rsidRDefault="00A45D19" w:rsidP="00D0682F">
      <w:pPr>
        <w:ind w:left="435" w:right="102"/>
        <w:jc w:val="left"/>
      </w:pPr>
      <w:r>
        <w:t>3.</w:t>
      </w:r>
      <w:r w:rsidR="000421B7">
        <w:t>7</w:t>
      </w:r>
      <w:r w:rsidR="001C2EA2">
        <w:t>.</w:t>
      </w:r>
      <w:r>
        <w:t xml:space="preserve"> </w:t>
      </w:r>
      <w:r w:rsidR="00B24ED9">
        <w:t xml:space="preserve">Faktury VAT </w:t>
      </w:r>
      <w:r w:rsidR="001C2EA2">
        <w:t>wystawiane będą na dane</w:t>
      </w:r>
      <w:r w:rsidR="00D0682F">
        <w:t xml:space="preserve">: </w:t>
      </w:r>
    </w:p>
    <w:p w:rsidR="00D0682F" w:rsidRPr="00D0682F" w:rsidRDefault="00D0682F" w:rsidP="00D0682F">
      <w:pPr>
        <w:ind w:left="435" w:right="102"/>
        <w:jc w:val="left"/>
        <w:rPr>
          <w:b/>
          <w:bCs/>
        </w:rPr>
      </w:pPr>
      <w:r w:rsidRPr="00D0682F">
        <w:rPr>
          <w:b/>
          <w:bCs/>
        </w:rPr>
        <w:t>NABYWCA: POWIAT STASZOWSKI UL. JÓZEFA PIŁSUDSKIEGO 7, 28-200 STASZÓW                           NIP: 866-170-98-57</w:t>
      </w:r>
    </w:p>
    <w:p w:rsidR="000627EE" w:rsidRDefault="00D0682F" w:rsidP="00D0682F">
      <w:pPr>
        <w:ind w:left="435" w:right="102"/>
        <w:jc w:val="left"/>
      </w:pPr>
      <w:r>
        <w:rPr>
          <w:b/>
          <w:bCs/>
        </w:rPr>
        <w:lastRenderedPageBreak/>
        <w:t>ODBIORCA: POWIATOWE CENTRUM SPORTOWE W STASZOWIE UL. OGLĘDOWSKA 6, 28-200 STASZÓW</w:t>
      </w:r>
      <w:r w:rsidR="00B24ED9">
        <w:t xml:space="preserve"> </w:t>
      </w:r>
    </w:p>
    <w:p w:rsidR="000627EE" w:rsidRDefault="00A45D19" w:rsidP="001C2EA2">
      <w:pPr>
        <w:ind w:left="278" w:right="102" w:firstLine="0"/>
      </w:pPr>
      <w:r>
        <w:t>3.</w:t>
      </w:r>
      <w:r w:rsidR="000421B7">
        <w:t>8</w:t>
      </w:r>
      <w:r w:rsidR="001C2EA2">
        <w:t xml:space="preserve">. </w:t>
      </w:r>
      <w:r w:rsidR="00B24ED9">
        <w:t xml:space="preserve">Zamawiający dopuszcza dostarczenie przez Wykonawcę przed zawarciem umów innych dokumentów niezbędnych do uszczegółowienia opisu przedmiotu zamówienia. Dokumenty te stanowić będą załączniki do umów. </w:t>
      </w:r>
    </w:p>
    <w:p w:rsidR="005B1D1D" w:rsidRDefault="00A45D19" w:rsidP="001C2EA2">
      <w:pPr>
        <w:ind w:left="278" w:right="102" w:firstLine="0"/>
      </w:pPr>
      <w:r>
        <w:t>3.</w:t>
      </w:r>
      <w:r w:rsidR="000421B7">
        <w:t>9</w:t>
      </w:r>
      <w:r w:rsidR="001C2EA2">
        <w:t xml:space="preserve">. </w:t>
      </w:r>
      <w:r w:rsidR="00B24ED9">
        <w:t>Zamawiający zaleca uzyskanie wszelkich niezbędnych informacji, które mogą być konieczne do przygotowania oferty oraz zawarcia um</w:t>
      </w:r>
      <w:r w:rsidR="001C2EA2">
        <w:t xml:space="preserve">owy. </w:t>
      </w:r>
    </w:p>
    <w:p w:rsidR="005B1D1D" w:rsidRDefault="005B1D1D" w:rsidP="001C2EA2">
      <w:pPr>
        <w:ind w:left="278" w:right="102" w:firstLine="0"/>
      </w:pPr>
      <w:r>
        <w:t>3.1</w:t>
      </w:r>
      <w:r w:rsidR="000421B7">
        <w:t>0</w:t>
      </w:r>
      <w:r>
        <w:t>. Wzór umowy został opracowany w oparciu o postanowienia wynikające m.in.</w:t>
      </w:r>
      <w:r w:rsidR="00C05E61">
        <w:t xml:space="preserve"> </w:t>
      </w:r>
      <w:r>
        <w:t xml:space="preserve">z: </w:t>
      </w:r>
    </w:p>
    <w:p w:rsidR="005B1D1D" w:rsidRDefault="005B1D1D" w:rsidP="001C2EA2">
      <w:pPr>
        <w:ind w:left="278" w:right="102" w:firstLine="0"/>
      </w:pPr>
      <w:r>
        <w:t>a) ustawy Prawo energetyczne z 10.04.1997 r. (Dz.U. z 2019 r. poz. 755 ze zm.)</w:t>
      </w:r>
    </w:p>
    <w:p w:rsidR="000627EE" w:rsidRDefault="005B1D1D" w:rsidP="001C2EA2">
      <w:pPr>
        <w:ind w:left="278" w:right="102" w:firstLine="0"/>
        <w:rPr>
          <w:b/>
        </w:rPr>
      </w:pPr>
      <w:r>
        <w:t>b) ustawy o odnawialnych źródłach energii z dnia 20.02.2015r. ( Dz. U. z 201</w:t>
      </w:r>
      <w:r w:rsidR="00C05E61">
        <w:t>9 .</w:t>
      </w:r>
      <w:r>
        <w:t>r poz. 2</w:t>
      </w:r>
      <w:r w:rsidR="00C05E61">
        <w:t>61</w:t>
      </w:r>
      <w:r>
        <w:t xml:space="preserve"> ze zm. )</w:t>
      </w:r>
      <w:r w:rsidR="00B24ED9" w:rsidRPr="001C2EA2">
        <w:rPr>
          <w:b/>
        </w:rPr>
        <w:t xml:space="preserve"> </w:t>
      </w:r>
    </w:p>
    <w:p w:rsidR="005B1D1D" w:rsidRPr="005B1D1D" w:rsidRDefault="005B1D1D" w:rsidP="001C2EA2">
      <w:pPr>
        <w:ind w:left="278" w:right="102" w:firstLine="0"/>
        <w:rPr>
          <w:bCs/>
        </w:rPr>
      </w:pPr>
    </w:p>
    <w:p w:rsidR="000627EE" w:rsidRDefault="00B24ED9">
      <w:pPr>
        <w:spacing w:after="217" w:line="259" w:lineRule="auto"/>
        <w:ind w:left="1287" w:firstLine="0"/>
        <w:jc w:val="left"/>
      </w:pPr>
      <w:r>
        <w:rPr>
          <w:b/>
          <w:sz w:val="6"/>
        </w:rPr>
        <w:t xml:space="preserve"> </w:t>
      </w:r>
    </w:p>
    <w:p w:rsidR="000627EE" w:rsidRDefault="00B24ED9">
      <w:pPr>
        <w:spacing w:after="36" w:line="270" w:lineRule="auto"/>
        <w:ind w:left="870" w:right="100" w:hanging="10"/>
      </w:pPr>
      <w:r>
        <w:rPr>
          <w:b/>
        </w:rPr>
        <w:t xml:space="preserve">Nazwa i kod Wspólnego Słownika Zamówień (CPV): </w:t>
      </w:r>
    </w:p>
    <w:p w:rsidR="000627EE" w:rsidRDefault="00B24ED9">
      <w:pPr>
        <w:spacing w:after="61" w:line="270" w:lineRule="auto"/>
        <w:ind w:left="870" w:right="100" w:hanging="10"/>
      </w:pPr>
      <w:r>
        <w:rPr>
          <w:b/>
        </w:rPr>
        <w:t xml:space="preserve">09310000-5   Elektryczność </w:t>
      </w:r>
    </w:p>
    <w:p w:rsidR="000627EE" w:rsidRPr="00BA32D3" w:rsidRDefault="00B24ED9">
      <w:pPr>
        <w:spacing w:after="0" w:line="270" w:lineRule="auto"/>
        <w:ind w:left="870" w:right="100" w:hanging="10"/>
        <w:rPr>
          <w:b/>
          <w:szCs w:val="20"/>
        </w:rPr>
      </w:pPr>
      <w:r>
        <w:rPr>
          <w:b/>
        </w:rPr>
        <w:t xml:space="preserve">65310000-9   </w:t>
      </w:r>
      <w:proofErr w:type="spellStart"/>
      <w:r>
        <w:rPr>
          <w:b/>
        </w:rPr>
        <w:t>Przesył</w:t>
      </w:r>
      <w:proofErr w:type="spellEnd"/>
      <w:r>
        <w:rPr>
          <w:b/>
        </w:rPr>
        <w:t xml:space="preserve"> energii elektrycznej</w:t>
      </w:r>
      <w:r>
        <w:rPr>
          <w:b/>
          <w:sz w:val="16"/>
        </w:rPr>
        <w:t xml:space="preserve"> </w:t>
      </w:r>
    </w:p>
    <w:p w:rsidR="00BA32D3" w:rsidRDefault="00BA32D3">
      <w:pPr>
        <w:spacing w:after="0" w:line="270" w:lineRule="auto"/>
        <w:ind w:left="870" w:right="100" w:hanging="10"/>
      </w:pPr>
    </w:p>
    <w:p w:rsidR="000627EE" w:rsidRDefault="00B24ED9">
      <w:pPr>
        <w:spacing w:after="52" w:line="259" w:lineRule="auto"/>
        <w:ind w:left="860" w:firstLine="0"/>
        <w:jc w:val="left"/>
      </w:pPr>
      <w:r>
        <w:rPr>
          <w:b/>
          <w:sz w:val="10"/>
        </w:rPr>
        <w:t xml:space="preserve"> </w:t>
      </w:r>
    </w:p>
    <w:p w:rsidR="000627EE" w:rsidRPr="001C2EA2" w:rsidRDefault="00B24ED9">
      <w:pPr>
        <w:spacing w:after="174" w:line="259" w:lineRule="auto"/>
        <w:ind w:left="860" w:firstLine="0"/>
        <w:jc w:val="left"/>
        <w:rPr>
          <w:sz w:val="24"/>
          <w:szCs w:val="24"/>
        </w:rPr>
      </w:pPr>
      <w:r w:rsidRPr="001C2EA2">
        <w:rPr>
          <w:sz w:val="24"/>
          <w:szCs w:val="24"/>
        </w:rPr>
        <w:t xml:space="preserve"> </w:t>
      </w:r>
    </w:p>
    <w:p w:rsidR="000627EE" w:rsidRPr="001C2EA2" w:rsidRDefault="001C2EA2" w:rsidP="001C2EA2">
      <w:pPr>
        <w:spacing w:after="0" w:line="270" w:lineRule="auto"/>
        <w:ind w:left="844" w:right="100" w:firstLine="0"/>
        <w:rPr>
          <w:sz w:val="24"/>
          <w:szCs w:val="24"/>
        </w:rPr>
      </w:pPr>
      <w:r w:rsidRPr="00965366">
        <w:rPr>
          <w:b/>
          <w:sz w:val="24"/>
          <w:szCs w:val="24"/>
          <w:highlight w:val="lightGray"/>
        </w:rPr>
        <w:t xml:space="preserve">IV. </w:t>
      </w:r>
      <w:r w:rsidR="00B24ED9" w:rsidRPr="00965366">
        <w:rPr>
          <w:b/>
          <w:sz w:val="24"/>
          <w:szCs w:val="24"/>
          <w:highlight w:val="lightGray"/>
        </w:rPr>
        <w:t>TERMIN  WYKONANIA  ZAMÓWIENIA:</w:t>
      </w:r>
      <w:r w:rsidR="00B24ED9" w:rsidRPr="001C2EA2">
        <w:rPr>
          <w:sz w:val="24"/>
          <w:szCs w:val="24"/>
        </w:rPr>
        <w:t xml:space="preserve"> </w:t>
      </w:r>
    </w:p>
    <w:p w:rsidR="000627EE" w:rsidRPr="001C2EA2" w:rsidRDefault="00B24ED9">
      <w:pPr>
        <w:spacing w:after="187" w:line="259" w:lineRule="auto"/>
        <w:ind w:left="293" w:firstLine="0"/>
        <w:jc w:val="left"/>
        <w:rPr>
          <w:sz w:val="24"/>
          <w:szCs w:val="24"/>
        </w:rPr>
      </w:pPr>
      <w:r w:rsidRPr="001C2EA2">
        <w:rPr>
          <w:sz w:val="24"/>
          <w:szCs w:val="24"/>
        </w:rPr>
        <w:t xml:space="preserve"> </w:t>
      </w:r>
    </w:p>
    <w:p w:rsidR="000627EE" w:rsidRDefault="00B24ED9">
      <w:pPr>
        <w:numPr>
          <w:ilvl w:val="1"/>
          <w:numId w:val="16"/>
        </w:numPr>
        <w:spacing w:after="40"/>
        <w:ind w:left="844" w:right="102" w:hanging="566"/>
      </w:pPr>
      <w:r>
        <w:t>Termin realizacji zamówienia:</w:t>
      </w:r>
      <w:r>
        <w:rPr>
          <w:b/>
        </w:rPr>
        <w:t xml:space="preserve"> od 01.</w:t>
      </w:r>
      <w:r w:rsidR="001C2EA2">
        <w:rPr>
          <w:b/>
        </w:rPr>
        <w:t>01.202</w:t>
      </w:r>
      <w:r w:rsidR="00BA32D3">
        <w:rPr>
          <w:b/>
        </w:rPr>
        <w:t>1</w:t>
      </w:r>
      <w:r w:rsidR="001C2EA2">
        <w:rPr>
          <w:b/>
        </w:rPr>
        <w:t xml:space="preserve"> </w:t>
      </w:r>
      <w:r>
        <w:rPr>
          <w:b/>
        </w:rPr>
        <w:t>r.</w:t>
      </w:r>
      <w:r>
        <w:t xml:space="preserve"> nie  wcześniej jednak niż z dniem skutecznego rozwiązania dotychczasowych umów dotyczących sprzedaży i dystrybucji energii elektrycznej oraz pozytywnym zakończeniu procedury zmiany sprzedawcy.  </w:t>
      </w:r>
    </w:p>
    <w:p w:rsidR="000627EE" w:rsidRDefault="00B24ED9">
      <w:pPr>
        <w:numPr>
          <w:ilvl w:val="1"/>
          <w:numId w:val="16"/>
        </w:numPr>
        <w:spacing w:after="0"/>
        <w:ind w:left="844" w:right="102" w:hanging="566"/>
      </w:pPr>
      <w:r>
        <w:t xml:space="preserve">Zamówienie udzielone zostanie na okres </w:t>
      </w:r>
      <w:r>
        <w:rPr>
          <w:b/>
        </w:rPr>
        <w:t>do 3</w:t>
      </w:r>
      <w:r w:rsidR="001C2EA2">
        <w:rPr>
          <w:b/>
        </w:rPr>
        <w:t>1</w:t>
      </w:r>
      <w:r>
        <w:rPr>
          <w:b/>
        </w:rPr>
        <w:t>.</w:t>
      </w:r>
      <w:r w:rsidR="001C2EA2">
        <w:rPr>
          <w:b/>
        </w:rPr>
        <w:t>12</w:t>
      </w:r>
      <w:r>
        <w:rPr>
          <w:b/>
        </w:rPr>
        <w:t>.202</w:t>
      </w:r>
      <w:r w:rsidR="00110D2A">
        <w:rPr>
          <w:b/>
        </w:rPr>
        <w:t>2</w:t>
      </w:r>
      <w:r>
        <w:rPr>
          <w:b/>
        </w:rPr>
        <w:t xml:space="preserve"> r.</w:t>
      </w:r>
      <w:r>
        <w:t xml:space="preserve"> </w:t>
      </w:r>
    </w:p>
    <w:p w:rsidR="000627EE" w:rsidRDefault="00B24ED9">
      <w:pPr>
        <w:spacing w:after="50" w:line="259" w:lineRule="auto"/>
        <w:ind w:left="860" w:firstLine="0"/>
        <w:jc w:val="left"/>
      </w:pPr>
      <w:r>
        <w:rPr>
          <w:b/>
          <w:sz w:val="10"/>
        </w:rPr>
        <w:t xml:space="preserve"> </w:t>
      </w:r>
    </w:p>
    <w:p w:rsidR="000627EE" w:rsidRDefault="00B24ED9">
      <w:pPr>
        <w:spacing w:after="50" w:line="259" w:lineRule="auto"/>
        <w:ind w:left="860" w:firstLine="0"/>
        <w:jc w:val="left"/>
      </w:pPr>
      <w:r>
        <w:rPr>
          <w:b/>
          <w:sz w:val="10"/>
        </w:rPr>
        <w:t xml:space="preserve"> </w:t>
      </w:r>
    </w:p>
    <w:p w:rsidR="000627EE" w:rsidRDefault="00B24ED9">
      <w:pPr>
        <w:spacing w:after="174" w:line="259" w:lineRule="auto"/>
        <w:ind w:left="860" w:firstLine="0"/>
        <w:jc w:val="left"/>
      </w:pPr>
      <w:r>
        <w:rPr>
          <w:b/>
          <w:sz w:val="10"/>
        </w:rPr>
        <w:t xml:space="preserve"> </w:t>
      </w:r>
    </w:p>
    <w:p w:rsidR="000627EE" w:rsidRPr="00A45D19" w:rsidRDefault="00A45D19" w:rsidP="00A45D19">
      <w:pPr>
        <w:spacing w:after="0" w:line="270" w:lineRule="auto"/>
        <w:ind w:left="844" w:right="100" w:firstLine="0"/>
        <w:rPr>
          <w:sz w:val="24"/>
          <w:szCs w:val="24"/>
        </w:rPr>
      </w:pPr>
      <w:r w:rsidRPr="00965366">
        <w:rPr>
          <w:b/>
          <w:sz w:val="24"/>
          <w:szCs w:val="24"/>
          <w:highlight w:val="lightGray"/>
        </w:rPr>
        <w:t xml:space="preserve">V. </w:t>
      </w:r>
      <w:r w:rsidR="00B24ED9" w:rsidRPr="00965366">
        <w:rPr>
          <w:b/>
          <w:sz w:val="24"/>
          <w:szCs w:val="24"/>
          <w:highlight w:val="lightGray"/>
        </w:rPr>
        <w:t>OFERTY CZĘSCIOWE</w:t>
      </w:r>
      <w:r w:rsidR="00B24ED9" w:rsidRPr="00A45D19">
        <w:rPr>
          <w:b/>
          <w:sz w:val="24"/>
          <w:szCs w:val="24"/>
        </w:rPr>
        <w:t xml:space="preserve"> </w:t>
      </w:r>
    </w:p>
    <w:p w:rsidR="000627EE" w:rsidRDefault="00B24ED9">
      <w:pPr>
        <w:spacing w:after="216" w:line="259" w:lineRule="auto"/>
        <w:ind w:left="293" w:firstLine="0"/>
        <w:jc w:val="left"/>
      </w:pPr>
      <w:r>
        <w:rPr>
          <w:sz w:val="6"/>
        </w:rPr>
        <w:t xml:space="preserve"> </w:t>
      </w:r>
    </w:p>
    <w:p w:rsidR="000627EE" w:rsidRDefault="00B24ED9">
      <w:pPr>
        <w:spacing w:after="37"/>
        <w:ind w:left="278" w:right="102" w:firstLine="0"/>
      </w:pPr>
      <w:r>
        <w:t xml:space="preserve">Zamawiający </w:t>
      </w:r>
      <w:r w:rsidR="00A45D19">
        <w:t xml:space="preserve"> nie </w:t>
      </w:r>
      <w:r>
        <w:rPr>
          <w:b/>
        </w:rPr>
        <w:t>dopuszcza składanie ofert częściowych</w:t>
      </w:r>
      <w:r>
        <w:t xml:space="preserve"> </w:t>
      </w:r>
      <w:r w:rsidR="00A45D19">
        <w:t>.</w:t>
      </w:r>
    </w:p>
    <w:p w:rsidR="000627EE" w:rsidRDefault="00B24ED9">
      <w:pPr>
        <w:spacing w:after="75" w:line="259" w:lineRule="auto"/>
        <w:ind w:left="293" w:firstLine="0"/>
        <w:jc w:val="left"/>
      </w:pPr>
      <w:r>
        <w:t xml:space="preserve"> </w:t>
      </w:r>
    </w:p>
    <w:p w:rsidR="000627EE" w:rsidRPr="00A45D19" w:rsidRDefault="00A45D19" w:rsidP="00A45D19">
      <w:pPr>
        <w:spacing w:after="36" w:line="270" w:lineRule="auto"/>
        <w:ind w:left="844" w:right="100" w:firstLine="0"/>
        <w:rPr>
          <w:sz w:val="24"/>
          <w:szCs w:val="24"/>
        </w:rPr>
      </w:pPr>
      <w:r w:rsidRPr="00965366">
        <w:rPr>
          <w:b/>
          <w:sz w:val="24"/>
          <w:szCs w:val="24"/>
          <w:highlight w:val="lightGray"/>
        </w:rPr>
        <w:t xml:space="preserve">VI. </w:t>
      </w:r>
      <w:r w:rsidR="00B24ED9" w:rsidRPr="00965366">
        <w:rPr>
          <w:b/>
          <w:sz w:val="24"/>
          <w:szCs w:val="24"/>
          <w:highlight w:val="lightGray"/>
        </w:rPr>
        <w:t>WARUNKI UDZIAŁU W POSTĘPOWANIU ORAZ OPIS SPOSOBU DOKONYWANIA OCENY SPEŁNIANIA TYCH WARUNKÓW:</w:t>
      </w:r>
      <w:r w:rsidR="00B24ED9" w:rsidRPr="00A45D19">
        <w:rPr>
          <w:sz w:val="24"/>
          <w:szCs w:val="24"/>
        </w:rPr>
        <w:t xml:space="preserve"> </w:t>
      </w:r>
    </w:p>
    <w:p w:rsidR="000627EE" w:rsidRPr="00A45D19" w:rsidRDefault="00B24ED9">
      <w:pPr>
        <w:spacing w:after="71" w:line="259" w:lineRule="auto"/>
        <w:ind w:left="860" w:firstLine="0"/>
        <w:jc w:val="left"/>
        <w:rPr>
          <w:sz w:val="24"/>
          <w:szCs w:val="24"/>
        </w:rPr>
      </w:pPr>
      <w:r w:rsidRPr="00A45D19">
        <w:rPr>
          <w:sz w:val="24"/>
          <w:szCs w:val="24"/>
        </w:rPr>
        <w:t xml:space="preserve"> </w:t>
      </w:r>
    </w:p>
    <w:p w:rsidR="000627EE" w:rsidRDefault="00B24ED9">
      <w:pPr>
        <w:spacing w:after="58" w:line="270" w:lineRule="auto"/>
        <w:ind w:left="705" w:right="100" w:hanging="427"/>
      </w:pPr>
      <w:r>
        <w:t xml:space="preserve">6.1 </w:t>
      </w:r>
      <w:r>
        <w:rPr>
          <w:b/>
        </w:rPr>
        <w:t>Na podstawie art. 22 ust. 1 PZP, o udzielenie niniejszego zamówienia mogą ubiegać się Wykonawcy, którzy:</w:t>
      </w:r>
      <w:r>
        <w:t xml:space="preserve">  </w:t>
      </w:r>
    </w:p>
    <w:p w:rsidR="000627EE" w:rsidRDefault="00B24ED9">
      <w:pPr>
        <w:numPr>
          <w:ilvl w:val="2"/>
          <w:numId w:val="17"/>
        </w:numPr>
        <w:spacing w:after="67" w:line="270" w:lineRule="auto"/>
        <w:ind w:left="1274" w:right="100" w:hanging="554"/>
      </w:pPr>
      <w:r>
        <w:rPr>
          <w:b/>
        </w:rPr>
        <w:t xml:space="preserve">nie podlegają wykluczeniu;  </w:t>
      </w:r>
    </w:p>
    <w:p w:rsidR="000627EE" w:rsidRDefault="00B24ED9">
      <w:pPr>
        <w:numPr>
          <w:ilvl w:val="2"/>
          <w:numId w:val="17"/>
        </w:numPr>
        <w:spacing w:after="36" w:line="270" w:lineRule="auto"/>
        <w:ind w:left="1274" w:right="100" w:hanging="554"/>
      </w:pPr>
      <w:r>
        <w:rPr>
          <w:b/>
        </w:rPr>
        <w:t>spełniają warunki udziału w postępowaniu określone przez Zamawiającego w zakresie:</w:t>
      </w:r>
      <w:r>
        <w:t xml:space="preserve"> </w:t>
      </w:r>
    </w:p>
    <w:p w:rsidR="000627EE" w:rsidRDefault="00B24ED9">
      <w:pPr>
        <w:ind w:left="1570" w:right="102" w:hanging="283"/>
      </w:pPr>
      <w:r>
        <w:t xml:space="preserve">a) kompetencji lub uprawnień do prowadzenia określonej działalności zawodowej, o ile wynika to z odrębnych przepisów - </w:t>
      </w:r>
      <w:r>
        <w:rPr>
          <w:b/>
        </w:rPr>
        <w:t xml:space="preserve">Zamawiający uzna, że warunek jest spełniony, gdy Wykonawca posiada: </w:t>
      </w:r>
    </w:p>
    <w:p w:rsidR="000627EE" w:rsidRDefault="00B24ED9" w:rsidP="007716F5">
      <w:pPr>
        <w:numPr>
          <w:ilvl w:val="6"/>
          <w:numId w:val="18"/>
        </w:numPr>
        <w:ind w:left="720" w:right="102" w:hanging="360"/>
      </w:pPr>
      <w:r>
        <w:t xml:space="preserve">aktualną koncesję na prowadzenie działalności gospodarczej w zakresie obrotu energią elektryczną wydaną przez Prezesa Urzędu Regulacji Energetyki; </w:t>
      </w:r>
    </w:p>
    <w:p w:rsidR="00693753" w:rsidRDefault="00693753" w:rsidP="00693753">
      <w:pPr>
        <w:ind w:left="720" w:right="102" w:firstLine="0"/>
      </w:pPr>
    </w:p>
    <w:p w:rsidR="000627EE" w:rsidRDefault="00B24ED9" w:rsidP="007716F5">
      <w:pPr>
        <w:numPr>
          <w:ilvl w:val="6"/>
          <w:numId w:val="18"/>
        </w:numPr>
        <w:spacing w:after="0"/>
        <w:ind w:left="720" w:right="102" w:hanging="360"/>
      </w:pPr>
      <w:r>
        <w:lastRenderedPageBreak/>
        <w:t xml:space="preserve">aktualną koncesję na prowadzenie działalności gospodarczej w zakresie dystrybucji energii elektrycznej wydaną przez Prezesa Urzędu Regulacji Energetyki (w przypadku Wykonawców będących właścicielami sieci dystrybucyjnej) lub oświadczenie Wykonawcy o posiadaniu Generalnej </w:t>
      </w:r>
      <w:r w:rsidR="007A1799">
        <w:t xml:space="preserve">                          </w:t>
      </w:r>
      <w:r>
        <w:t>Umowy Dystrybucji z Operatorem Systemu</w:t>
      </w:r>
    </w:p>
    <w:p w:rsidR="000627EE" w:rsidRDefault="00B24ED9" w:rsidP="007A1799">
      <w:pPr>
        <w:ind w:left="843" w:right="102" w:firstLine="0"/>
      </w:pPr>
      <w:r>
        <w:t>Dystrybucyjnego o świadczenie usług dystrybucji energii elektrycznej, umożliwiającej kompleksową dostawę energii elektrycznej do  punkt</w:t>
      </w:r>
      <w:r w:rsidR="007A1799">
        <w:t>u</w:t>
      </w:r>
      <w:r>
        <w:t xml:space="preserve"> poboru przez cały okres realizacji zamówienia – w zakresie  na którą składana jest oferta, (w przypadku Wykonawców niebędących właścicielami sieci dystrybucyjnej) – </w:t>
      </w:r>
      <w:r>
        <w:rPr>
          <w:i/>
        </w:rPr>
        <w:t xml:space="preserve">zgodnie z treścią załącznika nr 4 do SIWZ; </w:t>
      </w:r>
    </w:p>
    <w:p w:rsidR="000627EE" w:rsidRDefault="00B24ED9">
      <w:pPr>
        <w:numPr>
          <w:ilvl w:val="4"/>
          <w:numId w:val="19"/>
        </w:numPr>
        <w:ind w:right="102" w:hanging="286"/>
      </w:pPr>
      <w:r>
        <w:t xml:space="preserve">sytuacji ekonomicznej lub finansowej - Zamawiający nie stawia w tym zakresie żadnych wymagań;  </w:t>
      </w:r>
    </w:p>
    <w:p w:rsidR="000627EE" w:rsidRDefault="00B24ED9">
      <w:pPr>
        <w:numPr>
          <w:ilvl w:val="4"/>
          <w:numId w:val="19"/>
        </w:numPr>
        <w:spacing w:after="35"/>
        <w:ind w:right="102" w:hanging="286"/>
      </w:pPr>
      <w:r>
        <w:t xml:space="preserve">zdolności technicznej lub zawodowej - Zamawiający nie stawia w tym zakresie żadnych wymagań. </w:t>
      </w:r>
    </w:p>
    <w:p w:rsidR="000627EE" w:rsidRDefault="00B24ED9">
      <w:pPr>
        <w:spacing w:after="43" w:line="259" w:lineRule="auto"/>
        <w:ind w:left="1287" w:firstLine="0"/>
        <w:jc w:val="left"/>
      </w:pPr>
      <w:r>
        <w:t xml:space="preserve"> </w:t>
      </w:r>
    </w:p>
    <w:p w:rsidR="000627EE" w:rsidRDefault="00B24ED9">
      <w:pPr>
        <w:spacing w:after="35"/>
        <w:ind w:left="1001" w:right="102" w:firstLine="0"/>
      </w:pPr>
      <w:r>
        <w:t xml:space="preserve">Zamawiający dokona oceny spełniania przez Wykonawców warunków udziału w postępowaniu na zasadzie spełnia/nie spełnia na podstawie oświadczenia i dokumentów jakie mają załączyć Wykonawcy - wyszczególnionych w rozdziale VIII SIWZ. Z treści załączonych dokumentów musi wynikać jednoznacznie, że ww. warunek Wykonawca spełnia. </w:t>
      </w:r>
    </w:p>
    <w:p w:rsidR="000627EE" w:rsidRDefault="00B24ED9">
      <w:pPr>
        <w:spacing w:after="0" w:line="259" w:lineRule="auto"/>
        <w:ind w:left="1001" w:firstLine="0"/>
        <w:jc w:val="left"/>
      </w:pPr>
      <w:r>
        <w:t xml:space="preserve"> </w:t>
      </w:r>
    </w:p>
    <w:p w:rsidR="000627EE" w:rsidRDefault="00B24ED9">
      <w:pPr>
        <w:numPr>
          <w:ilvl w:val="1"/>
          <w:numId w:val="20"/>
        </w:numPr>
        <w:ind w:right="102"/>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627EE" w:rsidRDefault="00B24ED9">
      <w:pPr>
        <w:numPr>
          <w:ilvl w:val="1"/>
          <w:numId w:val="20"/>
        </w:numPr>
        <w:spacing w:after="70" w:line="270" w:lineRule="auto"/>
        <w:ind w:right="102"/>
      </w:pPr>
      <w:r>
        <w:rPr>
          <w:b/>
        </w:rPr>
        <w:t>W przypadku wspólnego ubiegania się o zamówienie, na zasadach określonych w art. 23 PZP, Wykonawcy muszą łącznie wykazać spełnianie warunków uczestnictwa, o których mowa</w:t>
      </w:r>
      <w:r w:rsidR="005F578A">
        <w:rPr>
          <w:b/>
        </w:rPr>
        <w:t xml:space="preserve">                     </w:t>
      </w:r>
      <w:r>
        <w:rPr>
          <w:b/>
        </w:rPr>
        <w:t xml:space="preserve"> w punkcie 6.1.2.  </w:t>
      </w:r>
    </w:p>
    <w:p w:rsidR="000627EE" w:rsidRDefault="00B24ED9">
      <w:pPr>
        <w:numPr>
          <w:ilvl w:val="1"/>
          <w:numId w:val="20"/>
        </w:numPr>
        <w:ind w:right="102"/>
      </w:pPr>
      <w:r>
        <w:t>Wykonawca może, w celu potwierdzenia spełniania warunków udziału w postępowaniu,</w:t>
      </w:r>
      <w:r w:rsidR="005F578A">
        <w:t xml:space="preserve">                                      </w:t>
      </w:r>
      <w:r>
        <w:t xml:space="preserve">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0627EE" w:rsidRDefault="00B24ED9">
      <w:pPr>
        <w:numPr>
          <w:ilvl w:val="1"/>
          <w:numId w:val="20"/>
        </w:numPr>
        <w:ind w:right="102"/>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0627EE" w:rsidRDefault="00B24ED9">
      <w:pPr>
        <w:numPr>
          <w:ilvl w:val="1"/>
          <w:numId w:val="20"/>
        </w:numPr>
        <w:spacing w:after="35"/>
        <w:ind w:right="102"/>
      </w:pPr>
      <w: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  </w:t>
      </w:r>
    </w:p>
    <w:p w:rsidR="000627EE" w:rsidRDefault="00B24ED9">
      <w:pPr>
        <w:numPr>
          <w:ilvl w:val="1"/>
          <w:numId w:val="20"/>
        </w:numPr>
        <w:ind w:right="102"/>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627EE" w:rsidRDefault="00B24ED9">
      <w:pPr>
        <w:numPr>
          <w:ilvl w:val="1"/>
          <w:numId w:val="20"/>
        </w:numPr>
        <w:ind w:right="102"/>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627EE" w:rsidRDefault="00B24ED9">
      <w:pPr>
        <w:numPr>
          <w:ilvl w:val="1"/>
          <w:numId w:val="20"/>
        </w:numPr>
        <w:ind w:right="102"/>
      </w:pPr>
      <w:r>
        <w:t xml:space="preserve">Jeżeli zdolności techniczne lub zawodowe lub sytuacja ekonomiczna lub finansowa, podmiotu udostępniającego zasoby, nie potwierdzają spełnienia przez Wykonawcę warunków udziału </w:t>
      </w:r>
      <w:r w:rsidR="005F578A">
        <w:t xml:space="preserve">                           </w:t>
      </w:r>
      <w:r>
        <w:t xml:space="preserve">w postępowaniu lub zachodzą wobec tych podmiotów podstawy wykluczenia, Zamawiający żądać będzie, aby Wykonawca w terminie określonym przez Zamawiającego:  </w:t>
      </w:r>
    </w:p>
    <w:p w:rsidR="000627EE" w:rsidRDefault="00B24ED9">
      <w:pPr>
        <w:numPr>
          <w:ilvl w:val="3"/>
          <w:numId w:val="21"/>
        </w:numPr>
        <w:ind w:left="1010" w:right="102" w:hanging="290"/>
      </w:pPr>
      <w:r>
        <w:t xml:space="preserve">zastąpił ten podmiot innym podmiotem lub podmiotami lub  </w:t>
      </w:r>
    </w:p>
    <w:p w:rsidR="000627EE" w:rsidRDefault="00B24ED9">
      <w:pPr>
        <w:numPr>
          <w:ilvl w:val="3"/>
          <w:numId w:val="21"/>
        </w:numPr>
        <w:ind w:left="1010" w:right="102" w:hanging="290"/>
      </w:pPr>
      <w:r>
        <w:t xml:space="preserve">zobowiązał się do osobistego wykonania  zamówienia, jeżeli wykaże zdolności techniczne lub zawodowe lub sytuację finansową lub ekonomiczną, o których mowa </w:t>
      </w:r>
      <w:r w:rsidR="005F578A">
        <w:t xml:space="preserve">  </w:t>
      </w:r>
      <w:r>
        <w:t xml:space="preserve">w pkt. 6.4.  </w:t>
      </w:r>
    </w:p>
    <w:p w:rsidR="000627EE" w:rsidRDefault="00B24ED9">
      <w:pPr>
        <w:spacing w:after="71" w:line="270" w:lineRule="auto"/>
        <w:ind w:left="288" w:right="100" w:hanging="10"/>
      </w:pPr>
      <w:r>
        <w:lastRenderedPageBreak/>
        <w:t xml:space="preserve">6.10 </w:t>
      </w:r>
      <w:r>
        <w:rPr>
          <w:b/>
        </w:rPr>
        <w:t>Zamawiający informuje, że wykluczy na podstawie art. 24 ust. 1 PZP pkt:</w:t>
      </w:r>
      <w:r>
        <w:t xml:space="preserve"> </w:t>
      </w:r>
    </w:p>
    <w:p w:rsidR="000627EE" w:rsidRDefault="00B24ED9">
      <w:pPr>
        <w:numPr>
          <w:ilvl w:val="3"/>
          <w:numId w:val="22"/>
        </w:numPr>
        <w:ind w:right="102" w:hanging="394"/>
      </w:pPr>
      <w:r>
        <w:t xml:space="preserve">Wykonawcę, który nie wykazał spełniania warunków udziału w postępowaniu lub nie został zaproszony do negocjacji lub złożenia ofert wstępnych albo ofert, lub nie wykazał braku podstaw wykluczenia;  </w:t>
      </w:r>
    </w:p>
    <w:p w:rsidR="000627EE" w:rsidRDefault="00B24ED9">
      <w:pPr>
        <w:numPr>
          <w:ilvl w:val="3"/>
          <w:numId w:val="22"/>
        </w:numPr>
        <w:ind w:right="102" w:hanging="394"/>
      </w:pPr>
      <w:r>
        <w:t xml:space="preserve">Wykonawcę będącego osobą fizyczną, którego prawomocnie skazano za przestępstwo:  </w:t>
      </w:r>
    </w:p>
    <w:p w:rsidR="000627EE" w:rsidRDefault="00B24ED9">
      <w:pPr>
        <w:numPr>
          <w:ilvl w:val="4"/>
          <w:numId w:val="23"/>
        </w:numPr>
        <w:ind w:right="104" w:hanging="266"/>
      </w:pPr>
      <w:r>
        <w:t>o którym mowa w art. 165a, art. 181–188, art. 189a, art. 218–221, art. 228–230a, art. 250a, art. 258 lub art. 270–309 ustawy z dnia 6 czerwca 1997 r. – Kodeks karny</w:t>
      </w:r>
      <w:r w:rsidR="005F578A">
        <w:t xml:space="preserve">                       </w:t>
      </w:r>
      <w:r>
        <w:t xml:space="preserve"> (Dz.U. z 2018 r., poz. 1600 ze zm.) lub art. 46 lub art. 48 ustawy z dnia 25 czerwca 2010 r. o sporcie (Dz.U. z 2018 r. poz. 1263 ze zm.),  </w:t>
      </w:r>
    </w:p>
    <w:p w:rsidR="000627EE" w:rsidRDefault="00B24ED9">
      <w:pPr>
        <w:numPr>
          <w:ilvl w:val="4"/>
          <w:numId w:val="23"/>
        </w:numPr>
        <w:spacing w:after="0" w:line="259" w:lineRule="auto"/>
        <w:ind w:right="104" w:hanging="266"/>
      </w:pPr>
      <w:r>
        <w:t xml:space="preserve">o charakterze terrorystycznym, o którym mowa w art. 115 § 20 ustawy z dnia 6 czerwca </w:t>
      </w:r>
    </w:p>
    <w:p w:rsidR="000627EE" w:rsidRDefault="00B24ED9">
      <w:pPr>
        <w:spacing w:after="37"/>
        <w:ind w:left="1426" w:right="102" w:firstLine="0"/>
      </w:pPr>
      <w:r>
        <w:t xml:space="preserve">1997 r. – Kodeks karny (Dz.U. z 2018 r., poz. 1600 ze zm.),  </w:t>
      </w:r>
    </w:p>
    <w:p w:rsidR="000627EE" w:rsidRDefault="00B24ED9">
      <w:pPr>
        <w:numPr>
          <w:ilvl w:val="4"/>
          <w:numId w:val="24"/>
        </w:numPr>
        <w:spacing w:after="37"/>
        <w:ind w:right="102" w:hanging="240"/>
      </w:pPr>
      <w:r>
        <w:t xml:space="preserve">skarbowe,  </w:t>
      </w:r>
    </w:p>
    <w:p w:rsidR="000627EE" w:rsidRDefault="00B24ED9">
      <w:pPr>
        <w:numPr>
          <w:ilvl w:val="4"/>
          <w:numId w:val="24"/>
        </w:numPr>
        <w:spacing w:after="7"/>
        <w:ind w:right="102" w:hanging="240"/>
      </w:pPr>
      <w:r>
        <w:t xml:space="preserve">o którym mowa w art. 9 lub art. 10 ustawy z dnia 15 czerwca 2012 r. o skutkach powierzania wykonywania pracy cudzoziemcom przebywającym wbrew przepisom na terytorium </w:t>
      </w:r>
    </w:p>
    <w:p w:rsidR="000627EE" w:rsidRDefault="00B24ED9">
      <w:pPr>
        <w:spacing w:after="37"/>
        <w:ind w:left="1426" w:right="102" w:firstLine="0"/>
      </w:pPr>
      <w:r>
        <w:t xml:space="preserve">Rzeczypospolitej Polskiej (Dz.U. z 2012 r., poz. 769); </w:t>
      </w:r>
    </w:p>
    <w:p w:rsidR="000627EE" w:rsidRDefault="00B24ED9">
      <w:pPr>
        <w:numPr>
          <w:ilvl w:val="3"/>
          <w:numId w:val="25"/>
        </w:numPr>
        <w:spacing w:after="38"/>
        <w:ind w:right="102"/>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0627EE" w:rsidRDefault="00B24ED9">
      <w:pPr>
        <w:numPr>
          <w:ilvl w:val="3"/>
          <w:numId w:val="25"/>
        </w:numPr>
        <w:ind w:right="102"/>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w:t>
      </w:r>
    </w:p>
    <w:p w:rsidR="000627EE" w:rsidRDefault="00B24ED9">
      <w:pPr>
        <w:spacing w:after="32"/>
        <w:ind w:left="1145" w:right="102" w:firstLine="0"/>
      </w:pPr>
      <w:r>
        <w:t xml:space="preserve">lub składek na ubezpieczenia społeczne lub zdrowotne wraz z odsetkami lub grzywnami lub zawarł wiążące porozumienie w sprawie spłaty tych należności;  </w:t>
      </w:r>
    </w:p>
    <w:p w:rsidR="000627EE" w:rsidRDefault="00B24ED9">
      <w:pPr>
        <w:numPr>
          <w:ilvl w:val="3"/>
          <w:numId w:val="25"/>
        </w:numPr>
        <w:ind w:right="102"/>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0627EE" w:rsidRDefault="00B24ED9">
      <w:pPr>
        <w:numPr>
          <w:ilvl w:val="3"/>
          <w:numId w:val="25"/>
        </w:numPr>
        <w:ind w:right="102"/>
      </w:pPr>
      <w:r>
        <w:t xml:space="preserve">Wykonawcę, który w wyniku lekkomyślności lub niedbalstwa przedstawił informacje wprowadzające w błąd Zamawiającego, mogące mieć istotny wpływ na decyzje podejmowane przez Zamawiającego w postępowaniu o udzielenie zamówienia;  </w:t>
      </w:r>
    </w:p>
    <w:p w:rsidR="000627EE" w:rsidRDefault="00B24ED9">
      <w:pPr>
        <w:numPr>
          <w:ilvl w:val="3"/>
          <w:numId w:val="25"/>
        </w:numPr>
        <w:spacing w:after="37"/>
        <w:ind w:right="102"/>
      </w:pPr>
      <w:r>
        <w:t xml:space="preserve">Wykonawcę, który bezprawnie wpływał lub próbował wpłynąć na czynności Zamawiającego lub pozyskać informacje poufne, mogące dać mu przewagę w postępowaniu o udzielenie zamówienia;  </w:t>
      </w:r>
    </w:p>
    <w:p w:rsidR="000627EE" w:rsidRDefault="00B24ED9">
      <w:pPr>
        <w:numPr>
          <w:ilvl w:val="3"/>
          <w:numId w:val="25"/>
        </w:numPr>
        <w:spacing w:after="37"/>
        <w:ind w:right="102"/>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627EE" w:rsidRDefault="00B24ED9">
      <w:pPr>
        <w:numPr>
          <w:ilvl w:val="3"/>
          <w:numId w:val="25"/>
        </w:numPr>
        <w:ind w:right="102"/>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0627EE" w:rsidRDefault="00B24ED9">
      <w:pPr>
        <w:numPr>
          <w:ilvl w:val="3"/>
          <w:numId w:val="25"/>
        </w:numPr>
        <w:ind w:right="102"/>
      </w:pPr>
      <w:r>
        <w:t xml:space="preserve">Wykonawcę będącego podmiotem zbiorowym, wobec którego sąd orzekł zakaz ubiegania się o zamówienia publiczne na podstawie ustawy z dnia 28 października 2002 r. </w:t>
      </w:r>
      <w:r w:rsidR="00A45D19">
        <w:t xml:space="preserve">                                          </w:t>
      </w:r>
      <w:r>
        <w:t>o odpowiedzialności podmiotów zbiorowych za czyny zabronione pod groźbą kary</w:t>
      </w:r>
      <w:r w:rsidR="005F578A">
        <w:t xml:space="preserve">                             </w:t>
      </w:r>
      <w:r>
        <w:t xml:space="preserve"> (Dz.U. z 2019 r. poz. 628);  </w:t>
      </w:r>
    </w:p>
    <w:p w:rsidR="000627EE" w:rsidRDefault="00B24ED9">
      <w:pPr>
        <w:numPr>
          <w:ilvl w:val="3"/>
          <w:numId w:val="25"/>
        </w:numPr>
        <w:ind w:right="102"/>
      </w:pPr>
      <w:r>
        <w:t xml:space="preserve">Wykonawcę, wobec którego orzeczono tytułem środka zapobiegawczego zakaz ubiegania się o zamówienia publiczne;  </w:t>
      </w:r>
    </w:p>
    <w:p w:rsidR="000627EE" w:rsidRDefault="00B24ED9">
      <w:pPr>
        <w:numPr>
          <w:ilvl w:val="3"/>
          <w:numId w:val="25"/>
        </w:numPr>
        <w:spacing w:after="37"/>
        <w:ind w:right="102"/>
      </w:pPr>
      <w:r>
        <w:t xml:space="preserve">Wykonawców, którzy należąc do tej samej grupy kapitałowej, w rozumieniu ustawy z dnia 16 lutego 2007 r. o ochronie konkurencji i konsumentów (Dz. U. z 2019 r. poz. 369), złożyli odrębne </w:t>
      </w:r>
      <w:r>
        <w:lastRenderedPageBreak/>
        <w:t xml:space="preserve">oferty, oferty częściowe lub wnioski o dopuszczenie do udziału w postępowaniu, chyba że wykażą, że istniejące między nimi powiązania nie prowadzą do zakłócenia konkurencji   </w:t>
      </w:r>
      <w:r w:rsidR="00A45D19">
        <w:t xml:space="preserve">         </w:t>
      </w:r>
      <w:r>
        <w:t xml:space="preserve">       w postępowaniu o udzielenie zamówienia. </w:t>
      </w:r>
    </w:p>
    <w:p w:rsidR="000627EE" w:rsidRDefault="00B24ED9">
      <w:pPr>
        <w:spacing w:after="43" w:line="259" w:lineRule="auto"/>
        <w:ind w:left="293" w:firstLine="0"/>
        <w:jc w:val="left"/>
      </w:pPr>
      <w:r>
        <w:t xml:space="preserve"> </w:t>
      </w:r>
    </w:p>
    <w:p w:rsidR="00A45D19" w:rsidRDefault="00A45D19">
      <w:pPr>
        <w:spacing w:after="43" w:line="259" w:lineRule="auto"/>
        <w:ind w:left="293" w:firstLine="0"/>
        <w:jc w:val="left"/>
      </w:pPr>
    </w:p>
    <w:p w:rsidR="00A45D19" w:rsidRDefault="00A45D19">
      <w:pPr>
        <w:spacing w:after="43" w:line="259" w:lineRule="auto"/>
        <w:ind w:left="293" w:firstLine="0"/>
        <w:jc w:val="left"/>
      </w:pPr>
    </w:p>
    <w:p w:rsidR="00A45D19" w:rsidRDefault="00A45D19">
      <w:pPr>
        <w:spacing w:after="43" w:line="259" w:lineRule="auto"/>
        <w:ind w:left="293" w:firstLine="0"/>
        <w:jc w:val="left"/>
      </w:pPr>
    </w:p>
    <w:p w:rsidR="000627EE" w:rsidRDefault="00B24ED9">
      <w:pPr>
        <w:spacing w:after="74" w:line="259" w:lineRule="auto"/>
        <w:ind w:left="293" w:firstLine="0"/>
        <w:jc w:val="left"/>
      </w:pPr>
      <w:r>
        <w:t xml:space="preserve"> </w:t>
      </w:r>
    </w:p>
    <w:p w:rsidR="000627EE" w:rsidRPr="00A45D19" w:rsidRDefault="00A45D19" w:rsidP="00A45D19">
      <w:pPr>
        <w:spacing w:after="36" w:line="270" w:lineRule="auto"/>
        <w:ind w:left="844" w:right="100" w:firstLine="0"/>
        <w:rPr>
          <w:sz w:val="24"/>
          <w:szCs w:val="24"/>
        </w:rPr>
      </w:pPr>
      <w:r w:rsidRPr="00965366">
        <w:rPr>
          <w:b/>
          <w:sz w:val="24"/>
          <w:szCs w:val="24"/>
          <w:highlight w:val="lightGray"/>
        </w:rPr>
        <w:t xml:space="preserve">VII. </w:t>
      </w:r>
      <w:r w:rsidR="00B24ED9" w:rsidRPr="00965366">
        <w:rPr>
          <w:b/>
          <w:sz w:val="24"/>
          <w:szCs w:val="24"/>
          <w:highlight w:val="lightGray"/>
        </w:rPr>
        <w:t>PODSTAWY WYKLUCZENIA, O KTÓRYCH MOWA W ART 24 UST. 5 PZP</w:t>
      </w:r>
      <w:r w:rsidR="00B24ED9" w:rsidRPr="00A45D19">
        <w:rPr>
          <w:b/>
          <w:sz w:val="24"/>
          <w:szCs w:val="24"/>
        </w:rPr>
        <w:t xml:space="preserve"> </w:t>
      </w:r>
    </w:p>
    <w:p w:rsidR="000627EE" w:rsidRDefault="00B24ED9">
      <w:pPr>
        <w:spacing w:after="72" w:line="259" w:lineRule="auto"/>
        <w:ind w:left="293" w:firstLine="0"/>
        <w:jc w:val="left"/>
      </w:pPr>
      <w:r>
        <w:t xml:space="preserve"> </w:t>
      </w:r>
    </w:p>
    <w:p w:rsidR="000627EE" w:rsidRDefault="00B24ED9">
      <w:pPr>
        <w:spacing w:after="68" w:line="270" w:lineRule="auto"/>
        <w:ind w:left="288" w:right="100" w:hanging="10"/>
      </w:pPr>
      <w:r>
        <w:t xml:space="preserve">7.1  </w:t>
      </w:r>
      <w:r>
        <w:rPr>
          <w:b/>
        </w:rPr>
        <w:t>Dodatkowo Zamawiający wykluczy Wykonawcę:</w:t>
      </w:r>
      <w:r>
        <w:t xml:space="preserve">  </w:t>
      </w:r>
    </w:p>
    <w:p w:rsidR="000627EE" w:rsidRDefault="00B24ED9">
      <w:pPr>
        <w:spacing w:after="37"/>
        <w:ind w:left="1001" w:right="102" w:hanging="281"/>
      </w:pPr>
      <w: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poz. 243 ze zm.) lub którego upadłość ogłoszono, </w:t>
      </w:r>
      <w:r w:rsidR="00A45D19">
        <w:t xml:space="preserve">                           </w:t>
      </w:r>
      <w: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ze zm.);  </w:t>
      </w:r>
    </w:p>
    <w:p w:rsidR="000627EE" w:rsidRDefault="00B24ED9">
      <w:pPr>
        <w:spacing w:after="43" w:line="259" w:lineRule="auto"/>
        <w:ind w:left="293" w:firstLine="0"/>
        <w:jc w:val="left"/>
      </w:pPr>
      <w:r>
        <w:t xml:space="preserve"> </w:t>
      </w:r>
    </w:p>
    <w:p w:rsidR="000627EE" w:rsidRDefault="000627EE" w:rsidP="00B44208">
      <w:pPr>
        <w:spacing w:after="58" w:line="259" w:lineRule="auto"/>
        <w:ind w:left="293" w:firstLine="0"/>
      </w:pPr>
    </w:p>
    <w:p w:rsidR="000627EE" w:rsidRPr="00A45D19" w:rsidRDefault="00A45D19" w:rsidP="00B44208">
      <w:pPr>
        <w:spacing w:after="36" w:line="270" w:lineRule="auto"/>
        <w:ind w:left="705" w:right="100" w:firstLine="0"/>
        <w:jc w:val="left"/>
        <w:rPr>
          <w:sz w:val="24"/>
          <w:szCs w:val="24"/>
        </w:rPr>
      </w:pPr>
      <w:r w:rsidRPr="00965366">
        <w:rPr>
          <w:b/>
          <w:sz w:val="24"/>
          <w:szCs w:val="24"/>
          <w:highlight w:val="lightGray"/>
        </w:rPr>
        <w:t xml:space="preserve">VIII. </w:t>
      </w:r>
      <w:r w:rsidR="00B44208" w:rsidRPr="00965366">
        <w:rPr>
          <w:b/>
          <w:sz w:val="24"/>
          <w:szCs w:val="24"/>
          <w:highlight w:val="lightGray"/>
        </w:rPr>
        <w:t xml:space="preserve"> </w:t>
      </w:r>
      <w:r w:rsidR="00B24ED9" w:rsidRPr="00965366">
        <w:rPr>
          <w:b/>
          <w:sz w:val="24"/>
          <w:szCs w:val="24"/>
          <w:highlight w:val="lightGray"/>
        </w:rPr>
        <w:t xml:space="preserve">WYKAZ </w:t>
      </w:r>
      <w:r w:rsidR="00B44208" w:rsidRPr="00965366">
        <w:rPr>
          <w:b/>
          <w:sz w:val="24"/>
          <w:szCs w:val="24"/>
          <w:highlight w:val="lightGray"/>
        </w:rPr>
        <w:t xml:space="preserve"> </w:t>
      </w:r>
      <w:r w:rsidR="00B24ED9" w:rsidRPr="00965366">
        <w:rPr>
          <w:b/>
          <w:sz w:val="24"/>
          <w:szCs w:val="24"/>
          <w:highlight w:val="lightGray"/>
        </w:rPr>
        <w:t>OŚWIADCZEŃ</w:t>
      </w:r>
      <w:r w:rsidR="00B44208" w:rsidRPr="00965366">
        <w:rPr>
          <w:b/>
          <w:sz w:val="24"/>
          <w:szCs w:val="24"/>
          <w:highlight w:val="lightGray"/>
        </w:rPr>
        <w:t xml:space="preserve"> </w:t>
      </w:r>
      <w:r w:rsidR="00B24ED9" w:rsidRPr="00965366">
        <w:rPr>
          <w:b/>
          <w:sz w:val="24"/>
          <w:szCs w:val="24"/>
          <w:highlight w:val="lightGray"/>
        </w:rPr>
        <w:t xml:space="preserve">LUB </w:t>
      </w:r>
      <w:r w:rsidR="00B44208" w:rsidRPr="00965366">
        <w:rPr>
          <w:b/>
          <w:sz w:val="24"/>
          <w:szCs w:val="24"/>
          <w:highlight w:val="lightGray"/>
        </w:rPr>
        <w:t xml:space="preserve"> </w:t>
      </w:r>
      <w:r w:rsidR="00B24ED9" w:rsidRPr="00965366">
        <w:rPr>
          <w:b/>
          <w:sz w:val="24"/>
          <w:szCs w:val="24"/>
          <w:highlight w:val="lightGray"/>
        </w:rPr>
        <w:t xml:space="preserve">DOKUMENTÓW, </w:t>
      </w:r>
      <w:r w:rsidR="00B24ED9" w:rsidRPr="00965366">
        <w:rPr>
          <w:b/>
          <w:sz w:val="24"/>
          <w:szCs w:val="24"/>
          <w:highlight w:val="lightGray"/>
        </w:rPr>
        <w:tab/>
        <w:t xml:space="preserve">POTWIERDZAJĄCYCH </w:t>
      </w:r>
      <w:r w:rsidR="00B24ED9" w:rsidRPr="00965366">
        <w:rPr>
          <w:b/>
          <w:sz w:val="24"/>
          <w:szCs w:val="24"/>
          <w:highlight w:val="lightGray"/>
        </w:rPr>
        <w:tab/>
        <w:t>SPEŁNIANIE WARUNKÓW UDZIAŁU</w:t>
      </w:r>
      <w:r w:rsidRPr="00965366">
        <w:rPr>
          <w:b/>
          <w:sz w:val="24"/>
          <w:szCs w:val="24"/>
          <w:highlight w:val="lightGray"/>
        </w:rPr>
        <w:t xml:space="preserve">                                 </w:t>
      </w:r>
      <w:r w:rsidR="00B24ED9" w:rsidRPr="00965366">
        <w:rPr>
          <w:b/>
          <w:sz w:val="24"/>
          <w:szCs w:val="24"/>
          <w:highlight w:val="lightGray"/>
        </w:rPr>
        <w:t xml:space="preserve"> W POSTĘPOWANIU ORAZ BRAK PODSTAW WYKLUCZENIA</w:t>
      </w:r>
    </w:p>
    <w:p w:rsidR="000627EE" w:rsidRPr="00A45D19" w:rsidRDefault="00B24ED9">
      <w:pPr>
        <w:spacing w:after="73" w:line="259" w:lineRule="auto"/>
        <w:ind w:left="293" w:firstLine="0"/>
        <w:jc w:val="left"/>
        <w:rPr>
          <w:sz w:val="24"/>
          <w:szCs w:val="24"/>
        </w:rPr>
      </w:pPr>
      <w:r w:rsidRPr="00A45D19">
        <w:rPr>
          <w:sz w:val="24"/>
          <w:szCs w:val="24"/>
        </w:rPr>
        <w:t xml:space="preserve"> </w:t>
      </w:r>
    </w:p>
    <w:p w:rsidR="000627EE" w:rsidRDefault="00B24ED9">
      <w:pPr>
        <w:spacing w:after="36" w:line="268" w:lineRule="auto"/>
        <w:ind w:left="705" w:hanging="427"/>
        <w:jc w:val="left"/>
      </w:pPr>
      <w:r>
        <w:t xml:space="preserve">8.1   </w:t>
      </w:r>
      <w:r>
        <w:rPr>
          <w:b/>
          <w:u w:val="single" w:color="000000"/>
        </w:rPr>
        <w:t>Do oferty każdy Wykonawca musi dołączyć oświadczenia lub dokumenty potwierdzające</w:t>
      </w:r>
      <w:r>
        <w:rPr>
          <w:b/>
        </w:rPr>
        <w:t xml:space="preserve"> </w:t>
      </w:r>
      <w:r>
        <w:rPr>
          <w:b/>
          <w:u w:val="single" w:color="000000"/>
        </w:rPr>
        <w:t>okoliczności, o których mowa w art. 25 ust. 1 PZP</w:t>
      </w:r>
      <w:r>
        <w:rPr>
          <w:b/>
        </w:rPr>
        <w:t xml:space="preserve"> tj.</w:t>
      </w:r>
      <w:r>
        <w:t xml:space="preserve">  </w:t>
      </w:r>
    </w:p>
    <w:p w:rsidR="000627EE" w:rsidRDefault="00B24ED9">
      <w:pPr>
        <w:spacing w:after="73" w:line="259" w:lineRule="auto"/>
        <w:ind w:left="293" w:firstLine="0"/>
        <w:jc w:val="left"/>
      </w:pPr>
      <w:r>
        <w:t xml:space="preserve"> </w:t>
      </w:r>
    </w:p>
    <w:p w:rsidR="000627EE" w:rsidRDefault="00B24ED9">
      <w:pPr>
        <w:numPr>
          <w:ilvl w:val="2"/>
          <w:numId w:val="26"/>
        </w:numPr>
        <w:spacing w:after="36" w:line="270" w:lineRule="auto"/>
        <w:ind w:right="100" w:hanging="706"/>
      </w:pPr>
      <w:r>
        <w:rPr>
          <w:b/>
        </w:rPr>
        <w:t xml:space="preserve">Aktualne na dzień składania ofert oświadczenie w zakresie wskazanym w załączniku nr 2 oraz nr 3 do SIWZ; </w:t>
      </w:r>
    </w:p>
    <w:p w:rsidR="000627EE" w:rsidRDefault="00B24ED9">
      <w:pPr>
        <w:spacing w:line="259" w:lineRule="auto"/>
        <w:ind w:left="720" w:firstLine="0"/>
        <w:jc w:val="left"/>
      </w:pPr>
      <w:r>
        <w:rPr>
          <w:b/>
        </w:rPr>
        <w:t xml:space="preserve"> </w:t>
      </w:r>
    </w:p>
    <w:p w:rsidR="000627EE" w:rsidRDefault="00B24ED9">
      <w:pPr>
        <w:numPr>
          <w:ilvl w:val="2"/>
          <w:numId w:val="26"/>
        </w:numPr>
        <w:spacing w:after="36" w:line="270" w:lineRule="auto"/>
        <w:ind w:right="100" w:hanging="706"/>
      </w:pPr>
      <w:r>
        <w:rPr>
          <w:b/>
        </w:rPr>
        <w:t xml:space="preserve">Kserokopię aktualnej koncesji na prowadzenie działalności gospodarczej w zakresie obrotu energią elektryczną wydanej przez Prezesa Urzędu Regulacji Energetyki; </w:t>
      </w:r>
    </w:p>
    <w:p w:rsidR="000627EE" w:rsidRDefault="00B24ED9">
      <w:pPr>
        <w:spacing w:line="259" w:lineRule="auto"/>
        <w:ind w:left="720" w:firstLine="0"/>
        <w:jc w:val="left"/>
      </w:pPr>
      <w:r>
        <w:rPr>
          <w:b/>
        </w:rPr>
        <w:t xml:space="preserve"> </w:t>
      </w:r>
    </w:p>
    <w:p w:rsidR="000627EE" w:rsidRDefault="00B24ED9">
      <w:pPr>
        <w:numPr>
          <w:ilvl w:val="2"/>
          <w:numId w:val="26"/>
        </w:numPr>
        <w:spacing w:after="10" w:line="270" w:lineRule="auto"/>
        <w:ind w:right="100" w:hanging="706"/>
      </w:pPr>
      <w:r>
        <w:rPr>
          <w:b/>
        </w:rPr>
        <w:t xml:space="preserve">Kserokopię aktualnej koncesji na prowadzenie działalności gospodarczej w zakresie dystrybucji energii elektrycznej wydanej przez Prezesa Urzędu Regulacji Energetyki </w:t>
      </w:r>
    </w:p>
    <w:p w:rsidR="000627EE" w:rsidRDefault="00B24ED9">
      <w:pPr>
        <w:spacing w:after="36" w:line="270" w:lineRule="auto"/>
        <w:ind w:left="1436" w:right="100" w:hanging="10"/>
      </w:pPr>
      <w:r>
        <w:rPr>
          <w:i/>
        </w:rPr>
        <w:t>(w przypadku Wykonawców będących właścicielami sieci dystrybucyjnej)</w:t>
      </w:r>
      <w:r>
        <w:rPr>
          <w:b/>
        </w:rPr>
        <w:t xml:space="preserve"> lub oświadczenie Wykonawcy o posiadaniu Generalnej Umowy Dystrybucji z Operatorem Systemu Dystrybucyjnego o świadczenie usług dystrybucji energii elektrycznej, umożliwiającej kompleksową dostawę energii elektrycznej do punkt</w:t>
      </w:r>
      <w:r w:rsidR="007A1799">
        <w:rPr>
          <w:b/>
        </w:rPr>
        <w:t>u</w:t>
      </w:r>
      <w:r>
        <w:rPr>
          <w:b/>
        </w:rPr>
        <w:t xml:space="preserve"> poboru przez cały okres realizacji zamówienia – w zakresie części zamówienia, na którą składana jest oferta </w:t>
      </w:r>
      <w:r>
        <w:rPr>
          <w:i/>
        </w:rPr>
        <w:t>(w przypadku Wykonawców niebędących właścicielami sieci dystrybucyjnej)</w:t>
      </w:r>
      <w:r>
        <w:rPr>
          <w:b/>
        </w:rPr>
        <w:t xml:space="preserve"> </w:t>
      </w:r>
      <w:r>
        <w:t xml:space="preserve">– zgodnie z treścią załącznika nr 4 do SIWZ; </w:t>
      </w:r>
    </w:p>
    <w:p w:rsidR="000627EE" w:rsidRDefault="00B24ED9">
      <w:pPr>
        <w:spacing w:after="73" w:line="259" w:lineRule="auto"/>
        <w:ind w:left="720" w:firstLine="0"/>
        <w:jc w:val="left"/>
      </w:pPr>
      <w:r>
        <w:rPr>
          <w:b/>
        </w:rPr>
        <w:t xml:space="preserve"> </w:t>
      </w:r>
    </w:p>
    <w:p w:rsidR="000627EE" w:rsidRDefault="00B24ED9">
      <w:pPr>
        <w:spacing w:after="36" w:line="270" w:lineRule="auto"/>
        <w:ind w:left="1426" w:right="100" w:hanging="706"/>
      </w:pPr>
      <w:r>
        <w:t xml:space="preserve">8.1.4) </w:t>
      </w:r>
      <w:r>
        <w:rPr>
          <w:b/>
        </w:rPr>
        <w:t>Odpis z właściwego rejestru lub z centralnej ewidencji i informacji o działalności gospodarczej, jeżeli odrębne przepisy wymagają wpisu do rejestru lub ewidencji,</w:t>
      </w:r>
      <w:r w:rsidR="005F578A">
        <w:rPr>
          <w:b/>
        </w:rPr>
        <w:t xml:space="preserve">                      </w:t>
      </w:r>
      <w:r>
        <w:rPr>
          <w:b/>
        </w:rPr>
        <w:t xml:space="preserve"> w</w:t>
      </w:r>
      <w:r w:rsidR="005F578A">
        <w:rPr>
          <w:b/>
        </w:rPr>
        <w:t xml:space="preserve">          </w:t>
      </w:r>
      <w:r>
        <w:rPr>
          <w:b/>
        </w:rPr>
        <w:t xml:space="preserve">  celu potwierdzenia braku podstaw wykluczenia na podstawie art. 24 ust. 5 pkt 1 PZP. </w:t>
      </w:r>
    </w:p>
    <w:p w:rsidR="000627EE" w:rsidRDefault="00B24ED9">
      <w:pPr>
        <w:spacing w:after="41" w:line="259" w:lineRule="auto"/>
        <w:ind w:left="293" w:firstLine="0"/>
        <w:jc w:val="left"/>
      </w:pPr>
      <w:r>
        <w:t xml:space="preserve"> </w:t>
      </w:r>
    </w:p>
    <w:p w:rsidR="000627EE" w:rsidRDefault="00B24ED9">
      <w:pPr>
        <w:numPr>
          <w:ilvl w:val="1"/>
          <w:numId w:val="27"/>
        </w:numPr>
        <w:ind w:right="102"/>
      </w:pPr>
      <w: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005F578A">
        <w:t xml:space="preserve">                     </w:t>
      </w:r>
      <w:r>
        <w:t xml:space="preserve">o którym mowa w pkt 8.1.1.  </w:t>
      </w:r>
    </w:p>
    <w:p w:rsidR="000627EE" w:rsidRDefault="00B24ED9">
      <w:pPr>
        <w:numPr>
          <w:ilvl w:val="1"/>
          <w:numId w:val="27"/>
        </w:numPr>
        <w:ind w:right="102"/>
      </w:pPr>
      <w:r>
        <w:rPr>
          <w:b/>
        </w:rPr>
        <w:t xml:space="preserve">W przypadku wspólnego ubiegania się o zamówienie przez Wykonawców oświadczenie, </w:t>
      </w:r>
      <w:r w:rsidR="005F578A">
        <w:rPr>
          <w:b/>
        </w:rPr>
        <w:t xml:space="preserve">                      </w:t>
      </w:r>
      <w:r>
        <w:rPr>
          <w:b/>
        </w:rPr>
        <w:t>o którym mowa w pkt 8.1.1 składa każdy z Wykonawców wspólnie ubiegających się</w:t>
      </w:r>
      <w:r w:rsidR="005F578A">
        <w:rPr>
          <w:b/>
        </w:rPr>
        <w:t xml:space="preserve">                                   </w:t>
      </w:r>
      <w:r>
        <w:rPr>
          <w:b/>
        </w:rPr>
        <w:t xml:space="preserve"> o zamówienie.</w:t>
      </w:r>
      <w:r>
        <w:t xml:space="preserve"> Dokumenty te potwierdzają spełnianie warunków udziału w postępowaniu oraz brak podstaw wykluczenia w zakresie, w którym każdy z Wykonawców wykazuje spełnianie warunków udziału w postępowaniu oraz brak podstaw wykluczenia.  </w:t>
      </w:r>
    </w:p>
    <w:p w:rsidR="000627EE" w:rsidRDefault="00B24ED9">
      <w:pPr>
        <w:numPr>
          <w:ilvl w:val="1"/>
          <w:numId w:val="27"/>
        </w:numPr>
        <w:ind w:right="102"/>
      </w:pPr>
      <w:r>
        <w:t xml:space="preserve">Do oferty Wykonawca załącza pisemne zobowiązanie podmiotu trzeciego albo inny dokument, służący wykazaniu udostępnienia Wykonawcy potencjału przez podmiot trzeci w zakresie określonym w art. 22a ust. 1 PZP.  </w:t>
      </w:r>
    </w:p>
    <w:p w:rsidR="000627EE" w:rsidRDefault="00B24ED9">
      <w:pPr>
        <w:numPr>
          <w:ilvl w:val="1"/>
          <w:numId w:val="27"/>
        </w:numPr>
        <w:spacing w:after="36" w:line="270" w:lineRule="auto"/>
        <w:ind w:right="102"/>
      </w:pPr>
      <w:r>
        <w:rPr>
          <w:b/>
        </w:rPr>
        <w:t xml:space="preserve">Jeżeli upoważnienie do podpisania oferty nie wynika z dokumentów rejestrowych do oferty należy dołączyć Pełnomocnictwo do podpisania oferty.  </w:t>
      </w:r>
    </w:p>
    <w:p w:rsidR="000627EE" w:rsidRDefault="00B24ED9">
      <w:pPr>
        <w:spacing w:after="74" w:line="259" w:lineRule="auto"/>
        <w:ind w:left="293" w:firstLine="0"/>
        <w:jc w:val="left"/>
      </w:pPr>
      <w:r>
        <w:t xml:space="preserve">  </w:t>
      </w:r>
    </w:p>
    <w:p w:rsidR="000627EE" w:rsidRDefault="00B24ED9">
      <w:pPr>
        <w:numPr>
          <w:ilvl w:val="1"/>
          <w:numId w:val="27"/>
        </w:numPr>
        <w:spacing w:after="39"/>
        <w:ind w:right="102"/>
      </w:pPr>
      <w:r>
        <w:rPr>
          <w:b/>
          <w:u w:val="single" w:color="000000"/>
        </w:rPr>
        <w:t>Wykonawca w terminie 3 dni od zamieszczenia na stronie internetowej informacji, o której</w:t>
      </w:r>
      <w:r>
        <w:rPr>
          <w:b/>
        </w:rPr>
        <w:t xml:space="preserve"> </w:t>
      </w:r>
      <w:r>
        <w:rPr>
          <w:b/>
          <w:u w:val="single" w:color="000000"/>
        </w:rPr>
        <w:t>mowa w art. 86 ust. 5 PZP</w:t>
      </w:r>
      <w:r>
        <w:rPr>
          <w:b/>
        </w:rPr>
        <w:t xml:space="preserve"> </w:t>
      </w:r>
      <w:r>
        <w:t>(tj. informacji dotyczących: kwoty jaką Zamawiający zamierza przeznaczyć na sfinansowanie zamówienia; firmy oraz adresów Wykonawców którzy złożyli oferty w terminie; ceny, terminu wykonania zamówienia, okresu gwarancji i warunków płatności zawartych w ofertach),</w:t>
      </w:r>
      <w:r>
        <w:rPr>
          <w:b/>
        </w:rPr>
        <w:t xml:space="preserve"> </w:t>
      </w:r>
      <w:r>
        <w:rPr>
          <w:b/>
          <w:u w:val="single" w:color="000000"/>
        </w:rPr>
        <w:t>przekazuje Zamawiającemu oświadczenie o przynależności lub braku</w:t>
      </w:r>
      <w:r>
        <w:rPr>
          <w:b/>
        </w:rPr>
        <w:t xml:space="preserve"> </w:t>
      </w:r>
      <w:r>
        <w:rPr>
          <w:b/>
          <w:u w:val="single" w:color="000000"/>
        </w:rPr>
        <w:t>przynależności do tej samej grupy kapitałowej</w:t>
      </w:r>
      <w:r>
        <w:rPr>
          <w:b/>
        </w:rPr>
        <w:t xml:space="preserve">, o której mowa w art. 24 ust. 1 pkt 23 PZP. </w:t>
      </w:r>
    </w:p>
    <w:p w:rsidR="000627EE" w:rsidRDefault="00B24ED9">
      <w:pPr>
        <w:spacing w:after="41" w:line="259" w:lineRule="auto"/>
        <w:ind w:left="293" w:firstLine="0"/>
        <w:jc w:val="left"/>
      </w:pPr>
      <w:r>
        <w:t xml:space="preserve"> </w:t>
      </w:r>
    </w:p>
    <w:p w:rsidR="000627EE" w:rsidRDefault="00B24ED9">
      <w:pPr>
        <w:spacing w:after="36" w:line="270" w:lineRule="auto"/>
        <w:ind w:left="730" w:right="100" w:hanging="10"/>
      </w:pPr>
      <w:r>
        <w:rPr>
          <w:b/>
        </w:rPr>
        <w:t>Wraz ze złożeniem oświadczenia, Wykonawca może przedstawić dowody, że powiązania</w:t>
      </w:r>
      <w:r w:rsidR="005F578A">
        <w:rPr>
          <w:b/>
        </w:rPr>
        <w:t xml:space="preserve">                            </w:t>
      </w:r>
      <w:r>
        <w:rPr>
          <w:b/>
        </w:rPr>
        <w:t xml:space="preserve"> z innym wykonawcą nie prowadzą do zakłócenia konkurencji w postępowaniu o udzielenie zamówienia.  </w:t>
      </w:r>
    </w:p>
    <w:p w:rsidR="000627EE" w:rsidRDefault="00B24ED9">
      <w:pPr>
        <w:spacing w:after="78" w:line="259" w:lineRule="auto"/>
        <w:ind w:left="720" w:firstLine="0"/>
        <w:jc w:val="left"/>
      </w:pPr>
      <w:r>
        <w:rPr>
          <w:b/>
        </w:rPr>
        <w:t xml:space="preserve"> </w:t>
      </w:r>
    </w:p>
    <w:p w:rsidR="000627EE" w:rsidRDefault="00B24ED9">
      <w:pPr>
        <w:spacing w:after="42" w:line="260" w:lineRule="auto"/>
        <w:ind w:left="278" w:right="95" w:firstLine="0"/>
      </w:pPr>
      <w:r>
        <w:rPr>
          <w:u w:val="single" w:color="000000"/>
        </w:rPr>
        <w:t>8.7. Dokumenty podmiotów zagranicznych:</w:t>
      </w:r>
      <w:r>
        <w:t xml:space="preserve">  </w:t>
      </w:r>
    </w:p>
    <w:p w:rsidR="000627EE" w:rsidRDefault="00B24ED9">
      <w:pPr>
        <w:spacing w:after="77" w:line="259" w:lineRule="auto"/>
        <w:ind w:left="293" w:firstLine="0"/>
        <w:jc w:val="left"/>
      </w:pPr>
      <w:r>
        <w:t xml:space="preserve"> </w:t>
      </w:r>
    </w:p>
    <w:p w:rsidR="000627EE" w:rsidRDefault="00B24ED9">
      <w:pPr>
        <w:numPr>
          <w:ilvl w:val="0"/>
          <w:numId w:val="28"/>
        </w:numPr>
        <w:ind w:right="102"/>
      </w:pPr>
      <w:r>
        <w:t xml:space="preserve">Jeżeli Wykonawca ma siedzibę lub miejsce zamieszkania poza terytorium Rzeczypospolitej Polskiej, zamiast dokumentów, o których mowa w pkt 8.1.4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 </w:t>
      </w:r>
    </w:p>
    <w:p w:rsidR="000627EE" w:rsidRDefault="00B24ED9">
      <w:pPr>
        <w:numPr>
          <w:ilvl w:val="0"/>
          <w:numId w:val="28"/>
        </w:numPr>
        <w:ind w:right="102"/>
      </w:pPr>
      <w:r>
        <w:t xml:space="preserve">Jeżeli w kraju, w którym Wykonawca ma siedzibę lub miejsce zamieszkania lub miejsce zamieszkania ma osoba, której dokument dotyczy, nie wydaje się dokumentów, o których mowa </w:t>
      </w:r>
      <w:r w:rsidR="005F578A">
        <w:t xml:space="preserve">                     </w:t>
      </w:r>
      <w:r>
        <w:t xml:space="preserve">w pkt 8.7 a) zastępuje się je dokumentem zawierającym odpowiednio oświadczenie Wykonawcy, </w:t>
      </w:r>
    </w:p>
    <w:p w:rsidR="000627EE" w:rsidRDefault="00B24ED9">
      <w:pPr>
        <w:ind w:left="720" w:right="102" w:firstLine="0"/>
      </w:pPr>
      <w: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627EE" w:rsidRDefault="00B24ED9">
      <w:pPr>
        <w:numPr>
          <w:ilvl w:val="0"/>
          <w:numId w:val="28"/>
        </w:numPr>
        <w:spacing w:after="35"/>
        <w:ind w:right="102"/>
      </w:pPr>
      <w:r>
        <w:t xml:space="preserve">Dokumenty, o których mowa w pkt 8.7 a) powinny być wystawione nie wcześniej niż 6 miesięcy przed upływem terminu składania ofert albo wniosków o dopuszczenie do udziału w postępowaniu.  </w:t>
      </w:r>
    </w:p>
    <w:p w:rsidR="000627EE" w:rsidRDefault="00B24ED9">
      <w:pPr>
        <w:spacing w:after="77" w:line="259" w:lineRule="auto"/>
        <w:ind w:left="293" w:firstLine="0"/>
        <w:jc w:val="left"/>
      </w:pPr>
      <w:r>
        <w:t xml:space="preserve"> </w:t>
      </w:r>
    </w:p>
    <w:p w:rsidR="000627EE" w:rsidRDefault="00B24ED9">
      <w:pPr>
        <w:ind w:left="713" w:right="102"/>
      </w:pPr>
      <w:r>
        <w:t xml:space="preserve">8.8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0627EE" w:rsidRDefault="00B24ED9">
      <w:pPr>
        <w:numPr>
          <w:ilvl w:val="2"/>
          <w:numId w:val="29"/>
        </w:numPr>
        <w:ind w:right="102" w:hanging="401"/>
      </w:pPr>
      <w:r>
        <w:t xml:space="preserve">zakres dostępnych Wykonawcy zasobów innego podmiotu;  </w:t>
      </w:r>
    </w:p>
    <w:p w:rsidR="000627EE" w:rsidRDefault="00B24ED9">
      <w:pPr>
        <w:numPr>
          <w:ilvl w:val="2"/>
          <w:numId w:val="29"/>
        </w:numPr>
        <w:ind w:right="102" w:hanging="401"/>
      </w:pPr>
      <w:r>
        <w:lastRenderedPageBreak/>
        <w:t xml:space="preserve">sposób wykorzystania zasobów innego podmiotu, przez Wykonawcę, przy wykonywaniu zamówienia publicznego;  </w:t>
      </w:r>
    </w:p>
    <w:p w:rsidR="000627EE" w:rsidRDefault="00B24ED9">
      <w:pPr>
        <w:numPr>
          <w:ilvl w:val="2"/>
          <w:numId w:val="29"/>
        </w:numPr>
        <w:ind w:right="102" w:hanging="401"/>
      </w:pPr>
      <w:r>
        <w:t xml:space="preserve">zakres i okres udziału innego podmiotu przy wykonywaniu zamówienia publicznego;  </w:t>
      </w:r>
    </w:p>
    <w:p w:rsidR="000627EE" w:rsidRDefault="00B24ED9">
      <w:pPr>
        <w:numPr>
          <w:ilvl w:val="2"/>
          <w:numId w:val="29"/>
        </w:numPr>
        <w:ind w:right="102" w:hanging="401"/>
      </w:pPr>
      <w: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0627EE" w:rsidRDefault="00B24ED9">
      <w:pPr>
        <w:numPr>
          <w:ilvl w:val="1"/>
          <w:numId w:val="30"/>
        </w:numPr>
        <w:ind w:right="102" w:hanging="442"/>
      </w:pPr>
      <w:r>
        <w:t xml:space="preserve">Zamawiający żąda od Wykonawcy, który polega na zdolnościach lub sytuacji innych podmiotów na zasadach określonych w art. 22a PZP, przedstawienia w odniesieniu do tych podmiotów dokumentów wymienionych w pkt 8.1.4. </w:t>
      </w:r>
    </w:p>
    <w:p w:rsidR="000627EE" w:rsidRDefault="00B24ED9">
      <w:pPr>
        <w:numPr>
          <w:ilvl w:val="1"/>
          <w:numId w:val="30"/>
        </w:numPr>
        <w:ind w:right="102" w:hanging="442"/>
      </w:pPr>
      <w:r>
        <w:t xml:space="preserve">Zamawiający żąda od Wykonawcy przedstawienia dokumentów wymienionych w 8.1.4. dotyczących podwykonawcy, któremu zamierza powierzyć wykonanie części zamówienia, a który nie jest podmiotem na którego zdolnościach lub sytuacji polega na zasadach określonych w art. 22a PZP. </w:t>
      </w:r>
    </w:p>
    <w:p w:rsidR="000627EE" w:rsidRDefault="00B24ED9">
      <w:pPr>
        <w:numPr>
          <w:ilvl w:val="1"/>
          <w:numId w:val="30"/>
        </w:numPr>
        <w:ind w:right="102" w:hanging="442"/>
      </w:pPr>
      <w:r>
        <w:t xml:space="preserve">W przypadku wskazania przez Wykonawcę dostępności oświadczeń lub dokumentów, o których mowa w pkt 8.1.4 i 8.7 w formie elektronicznej pod określonymi adresami internetowymi ogólnodostępnych i bezpłatnych baz danych, Zamawiający pobiera samodzielnie z tych baz danych </w:t>
      </w:r>
      <w:r>
        <w:rPr>
          <w:u w:val="single" w:color="000000"/>
        </w:rPr>
        <w:t>wskazane przez Wykonawcę</w:t>
      </w:r>
      <w:r>
        <w:t xml:space="preserve"> oświadczenia lub dokumenty.  </w:t>
      </w:r>
    </w:p>
    <w:p w:rsidR="000627EE" w:rsidRDefault="00B24ED9">
      <w:pPr>
        <w:numPr>
          <w:ilvl w:val="1"/>
          <w:numId w:val="30"/>
        </w:numPr>
        <w:ind w:right="102" w:hanging="442"/>
      </w:pPr>
      <w: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8.1.4. </w:t>
      </w:r>
    </w:p>
    <w:p w:rsidR="000627EE" w:rsidRDefault="00B24ED9">
      <w:pPr>
        <w:numPr>
          <w:ilvl w:val="1"/>
          <w:numId w:val="30"/>
        </w:numPr>
        <w:spacing w:after="36"/>
        <w:ind w:right="102" w:hanging="442"/>
      </w:pPr>
      <w:r>
        <w:rPr>
          <w:u w:val="single" w:color="000000"/>
        </w:rPr>
        <w:t>W przypadku wskazania przez Wykonawcę</w:t>
      </w:r>
      <w:r>
        <w:t xml:space="preserve"> oświadczeń lub dokumentów, o których mowa w pkt 8.1.4 i 8.7, które znajdują się w posiadaniu Zamawiającego, w szczególności oświadczeń lub dokumentów przechowywanych przez Zamawiającego zgodnie z art. 97 ust. 1 PZP, Zamawiający </w:t>
      </w:r>
      <w:r w:rsidR="005F578A">
        <w:t xml:space="preserve">          </w:t>
      </w:r>
      <w:r>
        <w:t>w celu potwierdzenia okoliczności, o których mowa w art. 25 ust. 1 pkt 1 i 3 ustawy, korzysta</w:t>
      </w:r>
      <w:r w:rsidR="005F578A">
        <w:t xml:space="preserve">                             </w:t>
      </w:r>
      <w:r>
        <w:t xml:space="preserve"> z posiadanych oświadczeń lub dokumentów, o ile są one aktualne.  </w:t>
      </w:r>
    </w:p>
    <w:p w:rsidR="000627EE" w:rsidRDefault="00B24ED9">
      <w:pPr>
        <w:spacing w:after="70" w:line="259" w:lineRule="auto"/>
        <w:ind w:left="293" w:firstLine="0"/>
        <w:jc w:val="left"/>
      </w:pPr>
      <w:r>
        <w:t xml:space="preserve"> </w:t>
      </w:r>
    </w:p>
    <w:p w:rsidR="000627EE" w:rsidRDefault="00B24ED9">
      <w:pPr>
        <w:numPr>
          <w:ilvl w:val="1"/>
          <w:numId w:val="30"/>
        </w:numPr>
        <w:spacing w:after="35"/>
        <w:ind w:right="102" w:hanging="442"/>
      </w:pPr>
      <w:r>
        <w:t>Forma dokumentów</w:t>
      </w:r>
      <w:r>
        <w:rPr>
          <w:b/>
        </w:rPr>
        <w:t xml:space="preserve">  </w:t>
      </w:r>
    </w:p>
    <w:p w:rsidR="000627EE" w:rsidRDefault="00B24ED9">
      <w:pPr>
        <w:spacing w:after="59" w:line="259" w:lineRule="auto"/>
        <w:ind w:left="293" w:firstLine="0"/>
        <w:jc w:val="left"/>
      </w:pPr>
      <w:r>
        <w:t xml:space="preserve"> </w:t>
      </w:r>
    </w:p>
    <w:p w:rsidR="000627EE" w:rsidRDefault="00B24ED9">
      <w:pPr>
        <w:numPr>
          <w:ilvl w:val="0"/>
          <w:numId w:val="31"/>
        </w:numPr>
        <w:spacing w:after="11"/>
        <w:ind w:right="102" w:hanging="427"/>
      </w:pPr>
      <w:r>
        <w:t xml:space="preserve">Oświadczenia, o których mowa w Rozporządzeniu Ministra Rozwoju z dnia 26 lipca 2016 roku </w:t>
      </w:r>
    </w:p>
    <w:p w:rsidR="000627EE" w:rsidRDefault="00B24ED9">
      <w:pPr>
        <w:spacing w:after="6"/>
        <w:ind w:left="720" w:right="102" w:firstLine="0"/>
      </w:pPr>
      <w:r>
        <w:t xml:space="preserve">(Dz.U.2016, poz. 1127) dotyczące Wykonawcy i innych podmiotów, na których zdolnościach lub sytuacji polega Wykonawca na zasadach określonych w art. 22a ustawy oraz dotyczące podwykonawców, składane są w oryginale.  </w:t>
      </w:r>
    </w:p>
    <w:p w:rsidR="000627EE" w:rsidRDefault="00B24ED9">
      <w:pPr>
        <w:numPr>
          <w:ilvl w:val="0"/>
          <w:numId w:val="31"/>
        </w:numPr>
        <w:spacing w:after="10"/>
        <w:ind w:right="102" w:hanging="427"/>
      </w:pPr>
      <w:r>
        <w:t xml:space="preserve">Dokumenty, o których mowa w Rozporządzeniu Ministra Rozwoju z dnia 26 lipca 2016 roku (Dz.U.2016, poz. 1127), inne niż oświadczenia, o których mowa w pkt 8.14 litera a), składane są </w:t>
      </w:r>
      <w:r w:rsidR="005F578A">
        <w:t xml:space="preserve">                     </w:t>
      </w:r>
      <w:r>
        <w:t xml:space="preserve">w oryginale lub kopii poświadczonej za zgodność z oryginałem.  </w:t>
      </w:r>
    </w:p>
    <w:p w:rsidR="000627EE" w:rsidRDefault="00B24ED9">
      <w:pPr>
        <w:numPr>
          <w:ilvl w:val="0"/>
          <w:numId w:val="31"/>
        </w:numPr>
        <w:spacing w:after="10"/>
        <w:ind w:right="102" w:hanging="427"/>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7EE" w:rsidRDefault="00B24ED9">
      <w:pPr>
        <w:numPr>
          <w:ilvl w:val="0"/>
          <w:numId w:val="31"/>
        </w:numPr>
        <w:ind w:right="102" w:hanging="427"/>
      </w:pPr>
      <w:r>
        <w:t xml:space="preserve">Poświadczenie za zgodność z oryginałem następuje w formie pisemnej lub w formie elektronicznej.  </w:t>
      </w:r>
    </w:p>
    <w:p w:rsidR="000627EE" w:rsidRDefault="00B24ED9">
      <w:pPr>
        <w:numPr>
          <w:ilvl w:val="0"/>
          <w:numId w:val="31"/>
        </w:numPr>
        <w:spacing w:after="0" w:line="255" w:lineRule="auto"/>
        <w:ind w:right="102" w:hanging="427"/>
      </w:pPr>
      <w:r>
        <w:t xml:space="preserve">Zamawiający może żądać przedstawienia oryginału lub notarialnie poświadczonej kopii dokumentów, o których mowa w rozporządzeniu, innych niż oświadczenia, wyłącznie wtedy, gdy złożona kopia dokument jest nieczytelna lub budzi wątpliwości co do jej prawdziwości.  </w:t>
      </w:r>
    </w:p>
    <w:p w:rsidR="000627EE" w:rsidRDefault="00B24ED9">
      <w:pPr>
        <w:numPr>
          <w:ilvl w:val="0"/>
          <w:numId w:val="31"/>
        </w:numPr>
        <w:spacing w:after="14"/>
        <w:ind w:right="102" w:hanging="427"/>
      </w:pPr>
      <w:r>
        <w:t xml:space="preserve">Dokumenty sporządzone w języku obcym są składane wraz z tłumaczeniem na język polski. Tłumaczenie nie jest wymagane, jeżeli Zamawiający wyraził zgodę, o której mowa w art. 9 ust. 3 PZP.  </w:t>
      </w:r>
    </w:p>
    <w:p w:rsidR="000627EE" w:rsidRDefault="00B24ED9">
      <w:pPr>
        <w:numPr>
          <w:ilvl w:val="0"/>
          <w:numId w:val="31"/>
        </w:numPr>
        <w:spacing w:after="12"/>
        <w:ind w:right="102" w:hanging="427"/>
      </w:pPr>
      <w:r>
        <w:t xml:space="preserve">W przypadku wskazania przez Wykonawcę dostępności oświadczeń lub dokumentów w formie elektronicznej pod określonymi adresami internetowymi ogólnodostępnych i bezpłatnych baz danych pobieranych samodzielnie przez Zamawiającego Zamawiający może żądać od Wykonawcy </w:t>
      </w:r>
      <w:r>
        <w:lastRenderedPageBreak/>
        <w:t xml:space="preserve">przedstawienia tłumaczenia na język polski wskazanych przez Wykonawcę i pobranych samodzielnie przez Zamawiającego dokumentów.  </w:t>
      </w:r>
    </w:p>
    <w:p w:rsidR="000627EE" w:rsidRDefault="00B24ED9">
      <w:pPr>
        <w:numPr>
          <w:ilvl w:val="0"/>
          <w:numId w:val="31"/>
        </w:numPr>
        <w:spacing w:after="18"/>
        <w:ind w:right="102" w:hanging="427"/>
      </w:pPr>
      <w:r>
        <w:t xml:space="preserve">Pełnomocnictwo należy przedstawić w oryginale lub notarialnie poświadczonej kopii.  </w:t>
      </w:r>
    </w:p>
    <w:p w:rsidR="000627EE" w:rsidRDefault="00B24ED9">
      <w:pPr>
        <w:numPr>
          <w:ilvl w:val="0"/>
          <w:numId w:val="31"/>
        </w:numPr>
        <w:spacing w:after="12"/>
        <w:ind w:right="102" w:hanging="427"/>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0627EE" w:rsidRDefault="00B24ED9">
      <w:pPr>
        <w:numPr>
          <w:ilvl w:val="0"/>
          <w:numId w:val="31"/>
        </w:numPr>
        <w:spacing w:after="11"/>
        <w:ind w:right="102" w:hanging="427"/>
      </w:pPr>
      <w:r>
        <w:t xml:space="preserve">Zamawiający wzywa także, w wyznaczonym przez siebie terminie, do złożenia wyjaśnień dotyczących oświadczeń lub dokumentów, o których mowa w art. 25 ust. 1 PZP.  </w:t>
      </w:r>
    </w:p>
    <w:p w:rsidR="000627EE" w:rsidRDefault="00B24ED9" w:rsidP="007A1799">
      <w:pPr>
        <w:numPr>
          <w:ilvl w:val="0"/>
          <w:numId w:val="31"/>
        </w:numPr>
        <w:spacing w:after="4"/>
        <w:ind w:right="102" w:hanging="427"/>
      </w:pPr>
      <w:r>
        <w:t xml:space="preserve">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w:t>
      </w:r>
      <w:r w:rsidR="005F578A">
        <w:t xml:space="preserve">                                    </w:t>
      </w:r>
      <w:r>
        <w:t>i ogólnodostępnych baz danych, w szczególności rejestrów publicznych w rozumieniu ustawy z dnia 17 lutego 2005 r. o informatyzacji działalności podmiotów realizujących zadania publiczne</w:t>
      </w:r>
      <w:r w:rsidR="005F578A">
        <w:t xml:space="preserve">                         </w:t>
      </w:r>
      <w:r>
        <w:t xml:space="preserve"> (Dz.U. z 2019 r. poz. 700 ze zm.). </w:t>
      </w:r>
    </w:p>
    <w:p w:rsidR="000627EE" w:rsidRDefault="00B24ED9">
      <w:pPr>
        <w:spacing w:after="38"/>
        <w:ind w:left="713" w:right="102"/>
      </w:pPr>
      <w:r>
        <w:t xml:space="preserve">8.15. W zakresie nieuregulowanym SIWZ, zastosowanie mają przepisy rozporządzenia Ministra Rozwoju z dnia 26 lipca 2016 r. w sprawie rodzajów dokumentów, jakich może żądać zamawiający od wykonawcy w postępowaniu o udzielenie zamówienia (Dz. U. z 2016 r., poz. 1127). </w:t>
      </w:r>
    </w:p>
    <w:p w:rsidR="000627EE" w:rsidRDefault="00B24ED9">
      <w:pPr>
        <w:spacing w:after="43" w:line="259" w:lineRule="auto"/>
        <w:ind w:left="293" w:firstLine="0"/>
        <w:jc w:val="left"/>
      </w:pPr>
      <w:r>
        <w:t xml:space="preserve"> </w:t>
      </w:r>
    </w:p>
    <w:p w:rsidR="000627EE" w:rsidRDefault="00B24ED9">
      <w:pPr>
        <w:spacing w:after="67" w:line="259" w:lineRule="auto"/>
        <w:ind w:left="293" w:firstLine="0"/>
        <w:jc w:val="left"/>
      </w:pPr>
      <w:r>
        <w:t xml:space="preserve"> </w:t>
      </w:r>
    </w:p>
    <w:p w:rsidR="000627EE" w:rsidRPr="00B44208" w:rsidRDefault="00B44208" w:rsidP="00B44208">
      <w:pPr>
        <w:spacing w:after="36" w:line="270" w:lineRule="auto"/>
        <w:ind w:left="710" w:right="100" w:firstLine="0"/>
        <w:jc w:val="left"/>
        <w:rPr>
          <w:sz w:val="24"/>
          <w:szCs w:val="24"/>
        </w:rPr>
      </w:pPr>
      <w:r w:rsidRPr="00965366">
        <w:rPr>
          <w:b/>
          <w:sz w:val="24"/>
          <w:szCs w:val="24"/>
          <w:highlight w:val="lightGray"/>
        </w:rPr>
        <w:t xml:space="preserve">IX. </w:t>
      </w:r>
      <w:r w:rsidR="00B24ED9" w:rsidRPr="00965366">
        <w:rPr>
          <w:b/>
          <w:sz w:val="24"/>
          <w:szCs w:val="24"/>
          <w:highlight w:val="lightGray"/>
        </w:rPr>
        <w:t>INFORMACJE O SPOSOBIE POROZUMIEWANIA SIĘ ZAMAWIAJĄCEGO</w:t>
      </w:r>
      <w:r w:rsidRPr="00965366">
        <w:rPr>
          <w:b/>
          <w:sz w:val="24"/>
          <w:szCs w:val="24"/>
          <w:highlight w:val="lightGray"/>
        </w:rPr>
        <w:t xml:space="preserve">  </w:t>
      </w:r>
      <w:r w:rsidR="00B24ED9" w:rsidRPr="00965366">
        <w:rPr>
          <w:b/>
          <w:sz w:val="24"/>
          <w:szCs w:val="24"/>
          <w:highlight w:val="lightGray"/>
        </w:rPr>
        <w:t xml:space="preserve"> Z WYKONAWCAMI ORAZ PRZEKAZYWANIA OŚWIADCZEŃ LUB DOKUMENTÓW</w:t>
      </w:r>
      <w:r w:rsidR="00B24ED9" w:rsidRPr="00B44208">
        <w:rPr>
          <w:b/>
          <w:sz w:val="24"/>
          <w:szCs w:val="24"/>
        </w:rPr>
        <w:t xml:space="preserve">  </w:t>
      </w:r>
    </w:p>
    <w:p w:rsidR="000627EE" w:rsidRDefault="00B24ED9">
      <w:pPr>
        <w:spacing w:after="78" w:line="259" w:lineRule="auto"/>
        <w:ind w:left="293" w:firstLine="0"/>
        <w:jc w:val="left"/>
      </w:pPr>
      <w:r>
        <w:t xml:space="preserve"> </w:t>
      </w:r>
    </w:p>
    <w:p w:rsidR="000627EE" w:rsidRDefault="00B24ED9">
      <w:pPr>
        <w:ind w:left="278" w:right="102" w:firstLine="0"/>
      </w:pPr>
      <w:r>
        <w:t xml:space="preserve">9.1. Osobami uprawnionymi do porozumiewania się z Wykonawcami są:  </w:t>
      </w:r>
    </w:p>
    <w:p w:rsidR="00B44208" w:rsidRDefault="00B44208">
      <w:pPr>
        <w:ind w:left="278" w:right="102" w:firstLine="0"/>
      </w:pPr>
      <w:r>
        <w:t xml:space="preserve">        Sprawy dotyczące przedmiotu zamówienia oraz sprawy formalne dotyczące SIWZ </w:t>
      </w:r>
    </w:p>
    <w:p w:rsidR="00B44208" w:rsidRDefault="00B44208">
      <w:pPr>
        <w:ind w:left="278" w:right="102" w:firstLine="0"/>
        <w:rPr>
          <w:b/>
          <w:bCs/>
        </w:rPr>
      </w:pPr>
      <w:r w:rsidRPr="00B44208">
        <w:rPr>
          <w:b/>
          <w:bCs/>
        </w:rPr>
        <w:t xml:space="preserve">        p. Aneta </w:t>
      </w:r>
      <w:proofErr w:type="spellStart"/>
      <w:r w:rsidRPr="00B44208">
        <w:rPr>
          <w:b/>
          <w:bCs/>
        </w:rPr>
        <w:t>Trałka</w:t>
      </w:r>
      <w:proofErr w:type="spellEnd"/>
      <w:r w:rsidRPr="00B44208">
        <w:rPr>
          <w:b/>
          <w:bCs/>
        </w:rPr>
        <w:t xml:space="preserve"> – tel. 15 813 00 50</w:t>
      </w:r>
      <w:r w:rsidR="007A1799">
        <w:rPr>
          <w:b/>
          <w:bCs/>
        </w:rPr>
        <w:t xml:space="preserve"> </w:t>
      </w:r>
    </w:p>
    <w:p w:rsidR="007A1799" w:rsidRPr="00B44208" w:rsidRDefault="007A1799">
      <w:pPr>
        <w:ind w:left="278" w:right="102" w:firstLine="0"/>
        <w:rPr>
          <w:b/>
          <w:bCs/>
        </w:rPr>
      </w:pPr>
      <w:r>
        <w:rPr>
          <w:b/>
          <w:bCs/>
        </w:rPr>
        <w:t xml:space="preserve">       email: sekretariat@pcs-staszow.pl</w:t>
      </w:r>
    </w:p>
    <w:p w:rsidR="000627EE" w:rsidRDefault="00B24ED9" w:rsidP="00B44208">
      <w:pPr>
        <w:ind w:left="0" w:right="102" w:firstLine="0"/>
      </w:pPr>
      <w:r>
        <w:t xml:space="preserve">  </w:t>
      </w:r>
    </w:p>
    <w:p w:rsidR="000627EE" w:rsidRDefault="00B24ED9">
      <w:pPr>
        <w:spacing w:after="0" w:line="321" w:lineRule="auto"/>
        <w:ind w:left="715" w:right="1720" w:hanging="437"/>
        <w:jc w:val="left"/>
      </w:pPr>
      <w:r>
        <w:t xml:space="preserve">9.2. Korespondencję związaną z niniejszym postępowaniem, należy kierować na adres:  </w:t>
      </w:r>
      <w:r w:rsidR="00B44208">
        <w:rPr>
          <w:b/>
        </w:rPr>
        <w:t xml:space="preserve">POWIATOWE CENTRUM SPORTOWE W STASZOWIE                              UL. OGLĘDOWSKA 6, 28-200 STASZÓW </w:t>
      </w:r>
      <w:r>
        <w:rPr>
          <w:b/>
        </w:rPr>
        <w:t xml:space="preserve"> </w:t>
      </w:r>
      <w:r>
        <w:rPr>
          <w:u w:val="single" w:color="000000"/>
        </w:rPr>
        <w:t>z dopiskiem:</w:t>
      </w:r>
      <w:r>
        <w:t xml:space="preserve"> </w:t>
      </w:r>
    </w:p>
    <w:p w:rsidR="00B44208" w:rsidRPr="00B44208" w:rsidRDefault="00B24ED9" w:rsidP="005B46B2">
      <w:pPr>
        <w:widowControl w:val="0"/>
        <w:autoSpaceDE w:val="0"/>
        <w:autoSpaceDN w:val="0"/>
        <w:adjustRightInd w:val="0"/>
        <w:spacing w:line="360" w:lineRule="auto"/>
        <w:jc w:val="left"/>
        <w:rPr>
          <w:b/>
          <w:bCs/>
          <w:szCs w:val="20"/>
        </w:rPr>
      </w:pPr>
      <w:r>
        <w:rPr>
          <w:b/>
        </w:rPr>
        <w:t>Przetarg nieograniczony na zadanie pn. „</w:t>
      </w:r>
      <w:r w:rsidR="00B44208" w:rsidRPr="00B44208">
        <w:rPr>
          <w:b/>
          <w:bCs/>
          <w:szCs w:val="20"/>
        </w:rPr>
        <w:t>KOM</w:t>
      </w:r>
      <w:r w:rsidR="004B5F05">
        <w:rPr>
          <w:b/>
          <w:bCs/>
          <w:szCs w:val="20"/>
        </w:rPr>
        <w:t>P</w:t>
      </w:r>
      <w:r w:rsidR="00B44208" w:rsidRPr="00B44208">
        <w:rPr>
          <w:b/>
          <w:bCs/>
          <w:szCs w:val="20"/>
        </w:rPr>
        <w:t>LEKSOWA DOSTAWA</w:t>
      </w:r>
      <w:r w:rsidR="00F55190">
        <w:rPr>
          <w:b/>
          <w:bCs/>
          <w:szCs w:val="20"/>
        </w:rPr>
        <w:t xml:space="preserve">, ODBIÓR </w:t>
      </w:r>
      <w:r w:rsidR="005B46B2">
        <w:rPr>
          <w:b/>
          <w:bCs/>
          <w:szCs w:val="20"/>
        </w:rPr>
        <w:t xml:space="preserve">                                </w:t>
      </w:r>
      <w:r w:rsidR="00F55190">
        <w:rPr>
          <w:b/>
          <w:bCs/>
          <w:szCs w:val="20"/>
        </w:rPr>
        <w:t xml:space="preserve">I </w:t>
      </w:r>
      <w:r w:rsidR="005B46B2">
        <w:rPr>
          <w:b/>
          <w:bCs/>
          <w:szCs w:val="20"/>
        </w:rPr>
        <w:t xml:space="preserve">ŚWIADCZENIE USŁUG </w:t>
      </w:r>
      <w:r w:rsidR="00B44208" w:rsidRPr="00B44208">
        <w:rPr>
          <w:b/>
          <w:bCs/>
          <w:szCs w:val="20"/>
        </w:rPr>
        <w:t xml:space="preserve"> ENERGII ELEKTRYCZNEJ NA POTRZEBY EKSPLOATACYJNE POWIATOWEGO CENTRUM SPORTOWEGO W STASZOWIE UL. OGLĘDOWSKA 6</w:t>
      </w:r>
    </w:p>
    <w:p w:rsidR="000627EE" w:rsidRDefault="007040F0" w:rsidP="007040F0">
      <w:pPr>
        <w:spacing w:after="70" w:line="270" w:lineRule="auto"/>
        <w:ind w:left="0" w:right="100" w:firstLine="0"/>
      </w:pPr>
      <w:r>
        <w:rPr>
          <w:b/>
        </w:rPr>
        <w:t xml:space="preserve">                    </w:t>
      </w:r>
      <w:r w:rsidR="00B24ED9">
        <w:t xml:space="preserve"> </w:t>
      </w:r>
      <w:r w:rsidR="00B24ED9">
        <w:rPr>
          <w:b/>
        </w:rPr>
        <w:t xml:space="preserve">(znak sprawy: </w:t>
      </w:r>
      <w:r>
        <w:rPr>
          <w:b/>
        </w:rPr>
        <w:t>SM</w:t>
      </w:r>
      <w:r w:rsidR="00B24ED9">
        <w:rPr>
          <w:b/>
        </w:rPr>
        <w:t>.</w:t>
      </w:r>
      <w:r>
        <w:rPr>
          <w:b/>
        </w:rPr>
        <w:t>26</w:t>
      </w:r>
      <w:r w:rsidR="00B24ED9">
        <w:rPr>
          <w:b/>
        </w:rPr>
        <w:t>.</w:t>
      </w:r>
      <w:r>
        <w:rPr>
          <w:b/>
        </w:rPr>
        <w:t>1</w:t>
      </w:r>
      <w:r w:rsidR="00B24ED9">
        <w:rPr>
          <w:b/>
        </w:rPr>
        <w:t>.20</w:t>
      </w:r>
      <w:r w:rsidR="005B46B2">
        <w:rPr>
          <w:b/>
        </w:rPr>
        <w:t>20</w:t>
      </w:r>
      <w:r w:rsidR="00B24ED9">
        <w:rPr>
          <w:b/>
        </w:rPr>
        <w:t>)</w:t>
      </w:r>
      <w:r w:rsidR="00B24ED9">
        <w:t xml:space="preserve">. </w:t>
      </w:r>
    </w:p>
    <w:p w:rsidR="000627EE" w:rsidRDefault="00B24ED9">
      <w:pPr>
        <w:numPr>
          <w:ilvl w:val="1"/>
          <w:numId w:val="33"/>
        </w:numPr>
        <w:ind w:right="102" w:hanging="444"/>
      </w:pPr>
      <w:r>
        <w:t xml:space="preserve">Wszelkie zawiadomienia, oświadczenia, wnioski oraz informacje Zamawiający oraz Wykonawcy mogą przekazywać pisemnie, faksem  za wyjątkiem oferty, umowy oraz oświadczeń i dokumentów wymienionych w rozdziale VIII SIWZ (również w przypadku ich złożenia w wyniku wezwania o którym mowa w art. 26 ust. 3 ustawy PZP), dla których </w:t>
      </w:r>
      <w:r>
        <w:rPr>
          <w:u w:val="single" w:color="000000"/>
        </w:rPr>
        <w:t>wymagana jest</w:t>
      </w:r>
      <w:r>
        <w:t xml:space="preserve"> </w:t>
      </w:r>
      <w:r>
        <w:rPr>
          <w:u w:val="single" w:color="000000"/>
        </w:rPr>
        <w:t>wyłącznie forma pisemna</w:t>
      </w:r>
      <w:r>
        <w:t xml:space="preserve">.  </w:t>
      </w:r>
    </w:p>
    <w:p w:rsidR="000627EE" w:rsidRDefault="00B24ED9">
      <w:pPr>
        <w:numPr>
          <w:ilvl w:val="1"/>
          <w:numId w:val="33"/>
        </w:numPr>
        <w:ind w:right="102" w:hanging="444"/>
      </w:pPr>
      <w: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627EE" w:rsidRDefault="00B24ED9">
      <w:pPr>
        <w:numPr>
          <w:ilvl w:val="1"/>
          <w:numId w:val="33"/>
        </w:numPr>
        <w:ind w:right="102" w:hanging="444"/>
      </w:pPr>
      <w:r>
        <w:t xml:space="preserve">Jeżeli wniosek o wyjaśnienie treści SIWZ wpłynął po upływie terminu składania wniosku, o którym mowa w pkt 8.5, lub dotyczy udzielonych wyjaśnień, Zamawiający może udzielić wyjaśnień albo pozostawić wniosek bez rozpoznania.  </w:t>
      </w:r>
    </w:p>
    <w:p w:rsidR="007A1799" w:rsidRDefault="007A1799" w:rsidP="007A1799">
      <w:pPr>
        <w:ind w:right="102"/>
      </w:pPr>
    </w:p>
    <w:p w:rsidR="000627EE" w:rsidRDefault="00B24ED9">
      <w:pPr>
        <w:numPr>
          <w:ilvl w:val="1"/>
          <w:numId w:val="33"/>
        </w:numPr>
        <w:ind w:right="102" w:hanging="444"/>
      </w:pPr>
      <w:r>
        <w:lastRenderedPageBreak/>
        <w:t xml:space="preserve">Przedłużenie terminu składania ofert nie wpływa na bieg terminu składania wniosku, o którym mowa w pkt. 9.5.  </w:t>
      </w:r>
    </w:p>
    <w:p w:rsidR="000627EE" w:rsidRDefault="00B24ED9">
      <w:pPr>
        <w:numPr>
          <w:ilvl w:val="1"/>
          <w:numId w:val="33"/>
        </w:numPr>
        <w:ind w:right="102" w:hanging="444"/>
      </w:pPr>
      <w:r>
        <w:t xml:space="preserve">Treść zapytań wraz z wyjaśnieniami Zamawiający przekazuje Wykonawcom, którym przekazał SIWZ bez ujawniania źródła zapytania, a jeżeli Specyfikacja jest udostępniana na stronie internetowej, zamieszcza na tej stronie.  </w:t>
      </w:r>
    </w:p>
    <w:p w:rsidR="000627EE" w:rsidRDefault="00B24ED9">
      <w:pPr>
        <w:numPr>
          <w:ilvl w:val="1"/>
          <w:numId w:val="33"/>
        </w:numPr>
        <w:ind w:right="102" w:hanging="444"/>
      </w:pPr>
      <w:r>
        <w:t xml:space="preserve">Zamawiający nie przewiduje zwołania zebrania Wykonawców.  </w:t>
      </w:r>
    </w:p>
    <w:p w:rsidR="000627EE" w:rsidRDefault="00B24ED9">
      <w:pPr>
        <w:numPr>
          <w:ilvl w:val="1"/>
          <w:numId w:val="33"/>
        </w:numPr>
        <w:ind w:right="102" w:hanging="444"/>
      </w:pPr>
      <w:r>
        <w:t xml:space="preserve">W uzasadnionych przypadkach Zamawiający może przed upływem terminu składania ofert zmienić treść SIWZ. Dokonaną zmianę udostępnia się na stronie internetowej.  </w:t>
      </w:r>
    </w:p>
    <w:p w:rsidR="000627EE" w:rsidRDefault="00B24ED9">
      <w:pPr>
        <w:numPr>
          <w:ilvl w:val="1"/>
          <w:numId w:val="33"/>
        </w:numPr>
        <w:ind w:right="102" w:hanging="444"/>
      </w:pPr>
      <w:r>
        <w:t xml:space="preserve">Niniejsze postępowanie prowadzone jest w języku polskim.  </w:t>
      </w:r>
    </w:p>
    <w:p w:rsidR="000627EE" w:rsidRDefault="00B24ED9">
      <w:pPr>
        <w:numPr>
          <w:ilvl w:val="1"/>
          <w:numId w:val="33"/>
        </w:numPr>
        <w:spacing w:after="36" w:line="270" w:lineRule="auto"/>
        <w:ind w:right="102" w:hanging="444"/>
      </w:pPr>
      <w:r>
        <w:rPr>
          <w:b/>
        </w:rPr>
        <w:t>Jeżeli Zamawiający i Wykonawca przekazują oświadczenia, wnioski, zawiadomienia oraz informacje faksem, każda ze stron na żądanie drugiej niezwłocznie potwierdza fakt ich otrzymania.</w:t>
      </w:r>
      <w:r>
        <w:t xml:space="preserve">  </w:t>
      </w:r>
    </w:p>
    <w:p w:rsidR="000627EE" w:rsidRDefault="00B24ED9">
      <w:pPr>
        <w:numPr>
          <w:ilvl w:val="1"/>
          <w:numId w:val="33"/>
        </w:numPr>
        <w:spacing w:after="61" w:line="270" w:lineRule="auto"/>
        <w:ind w:right="102" w:hanging="444"/>
      </w:pPr>
      <w:r>
        <w:rPr>
          <w:b/>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r>
        <w:t xml:space="preserve">  </w:t>
      </w:r>
    </w:p>
    <w:p w:rsidR="000627EE" w:rsidRDefault="00B24ED9">
      <w:pPr>
        <w:numPr>
          <w:ilvl w:val="1"/>
          <w:numId w:val="33"/>
        </w:numPr>
        <w:spacing w:after="39"/>
        <w:ind w:right="102" w:hanging="444"/>
      </w:pPr>
      <w:r>
        <w:t xml:space="preserve">Wykonawca zobowiązany jest do powiadomienia Zamawiającego w formie pisemnej o wszelkiej zmianie numeru faksu i adresu poczty elektronicznej podanego w ofercie. </w:t>
      </w:r>
    </w:p>
    <w:p w:rsidR="00CF4179" w:rsidRDefault="00CF4179">
      <w:pPr>
        <w:numPr>
          <w:ilvl w:val="1"/>
          <w:numId w:val="33"/>
        </w:numPr>
        <w:spacing w:after="39"/>
        <w:ind w:right="102" w:hanging="444"/>
      </w:pPr>
      <w:r>
        <w:t xml:space="preserve">Niniejsze postępowanie prowadzone jest w języku polskim. </w:t>
      </w:r>
    </w:p>
    <w:p w:rsidR="000627EE" w:rsidRDefault="00B24ED9">
      <w:pPr>
        <w:spacing w:after="43" w:line="259" w:lineRule="auto"/>
        <w:ind w:left="293" w:firstLine="0"/>
        <w:jc w:val="left"/>
      </w:pPr>
      <w:r>
        <w:t xml:space="preserve"> </w:t>
      </w:r>
    </w:p>
    <w:p w:rsidR="000627EE" w:rsidRDefault="00B24ED9">
      <w:pPr>
        <w:spacing w:after="75" w:line="259" w:lineRule="auto"/>
        <w:ind w:left="293" w:firstLine="0"/>
        <w:jc w:val="left"/>
      </w:pPr>
      <w:r>
        <w:t xml:space="preserve"> </w:t>
      </w:r>
    </w:p>
    <w:p w:rsidR="000627EE" w:rsidRPr="007040F0" w:rsidRDefault="007040F0" w:rsidP="007040F0">
      <w:pPr>
        <w:spacing w:after="36" w:line="270" w:lineRule="auto"/>
        <w:ind w:left="0" w:right="100" w:firstLine="0"/>
        <w:rPr>
          <w:sz w:val="24"/>
          <w:szCs w:val="24"/>
        </w:rPr>
      </w:pPr>
      <w:r>
        <w:rPr>
          <w:b/>
          <w:sz w:val="24"/>
          <w:szCs w:val="24"/>
        </w:rPr>
        <w:t xml:space="preserve">        </w:t>
      </w:r>
      <w:r w:rsidRPr="00965366">
        <w:rPr>
          <w:b/>
          <w:sz w:val="24"/>
          <w:szCs w:val="24"/>
          <w:highlight w:val="lightGray"/>
        </w:rPr>
        <w:t xml:space="preserve">X. </w:t>
      </w:r>
      <w:r w:rsidR="00B24ED9" w:rsidRPr="00965366">
        <w:rPr>
          <w:b/>
          <w:sz w:val="24"/>
          <w:szCs w:val="24"/>
          <w:highlight w:val="lightGray"/>
        </w:rPr>
        <w:t>WYMAGANIA DOTYCZĄCE WADIUM</w:t>
      </w:r>
      <w:r w:rsidR="00B24ED9" w:rsidRPr="007040F0">
        <w:rPr>
          <w:b/>
          <w:sz w:val="24"/>
          <w:szCs w:val="24"/>
        </w:rPr>
        <w:t xml:space="preserve">  </w:t>
      </w:r>
    </w:p>
    <w:p w:rsidR="000627EE" w:rsidRPr="007040F0" w:rsidRDefault="00B24ED9">
      <w:pPr>
        <w:spacing w:after="75" w:line="259" w:lineRule="auto"/>
        <w:ind w:left="293" w:firstLine="0"/>
        <w:jc w:val="left"/>
        <w:rPr>
          <w:sz w:val="24"/>
          <w:szCs w:val="24"/>
        </w:rPr>
      </w:pPr>
      <w:r w:rsidRPr="007040F0">
        <w:rPr>
          <w:sz w:val="24"/>
          <w:szCs w:val="24"/>
        </w:rPr>
        <w:t xml:space="preserve"> </w:t>
      </w:r>
    </w:p>
    <w:p w:rsidR="000627EE" w:rsidRDefault="007040F0">
      <w:pPr>
        <w:spacing w:after="37"/>
        <w:ind w:left="278" w:right="102" w:firstLine="0"/>
      </w:pPr>
      <w:r>
        <w:t xml:space="preserve">      </w:t>
      </w:r>
      <w:r w:rsidR="00B24ED9">
        <w:t xml:space="preserve">Zamawiający nie wymaga wniesienia wadium. </w:t>
      </w:r>
    </w:p>
    <w:p w:rsidR="000627EE" w:rsidRDefault="00B24ED9">
      <w:pPr>
        <w:spacing w:after="43" w:line="259" w:lineRule="auto"/>
        <w:ind w:left="293" w:firstLine="0"/>
        <w:jc w:val="left"/>
      </w:pPr>
      <w:r>
        <w:t xml:space="preserve"> </w:t>
      </w:r>
    </w:p>
    <w:p w:rsidR="000627EE" w:rsidRDefault="00B24ED9">
      <w:pPr>
        <w:spacing w:after="75" w:line="259" w:lineRule="auto"/>
        <w:ind w:left="293" w:firstLine="0"/>
        <w:jc w:val="left"/>
      </w:pPr>
      <w:r>
        <w:t xml:space="preserve"> </w:t>
      </w:r>
    </w:p>
    <w:p w:rsidR="000627EE" w:rsidRPr="007040F0" w:rsidRDefault="007040F0" w:rsidP="007040F0">
      <w:pPr>
        <w:spacing w:after="36" w:line="270" w:lineRule="auto"/>
        <w:ind w:left="710" w:right="100" w:firstLine="0"/>
        <w:rPr>
          <w:sz w:val="24"/>
          <w:szCs w:val="24"/>
        </w:rPr>
      </w:pPr>
      <w:r w:rsidRPr="00965366">
        <w:rPr>
          <w:b/>
          <w:sz w:val="24"/>
          <w:szCs w:val="24"/>
          <w:highlight w:val="lightGray"/>
        </w:rPr>
        <w:t xml:space="preserve">XI. </w:t>
      </w:r>
      <w:r w:rsidR="00B24ED9" w:rsidRPr="00965366">
        <w:rPr>
          <w:b/>
          <w:sz w:val="24"/>
          <w:szCs w:val="24"/>
          <w:highlight w:val="lightGray"/>
        </w:rPr>
        <w:t>TERMIN ZWIĄZANIA OFERTĄ</w:t>
      </w:r>
      <w:r w:rsidR="00B24ED9" w:rsidRPr="007040F0">
        <w:rPr>
          <w:b/>
          <w:sz w:val="24"/>
          <w:szCs w:val="24"/>
        </w:rPr>
        <w:t xml:space="preserve">  </w:t>
      </w:r>
    </w:p>
    <w:p w:rsidR="000627EE" w:rsidRDefault="00B24ED9">
      <w:pPr>
        <w:spacing w:after="70" w:line="259" w:lineRule="auto"/>
        <w:ind w:left="293" w:firstLine="0"/>
        <w:jc w:val="left"/>
      </w:pPr>
      <w:r>
        <w:t xml:space="preserve"> </w:t>
      </w:r>
    </w:p>
    <w:p w:rsidR="000627EE" w:rsidRDefault="009F78C9" w:rsidP="009F78C9">
      <w:pPr>
        <w:ind w:left="888" w:right="102" w:firstLine="0"/>
      </w:pPr>
      <w:r>
        <w:t xml:space="preserve">11.1. </w:t>
      </w:r>
      <w:r w:rsidR="00B24ED9">
        <w:t xml:space="preserve">Termin, którym Wykonawca będzie związany złożoną ofertą wynosi </w:t>
      </w:r>
      <w:r w:rsidR="00B24ED9">
        <w:rPr>
          <w:b/>
        </w:rPr>
        <w:t>30 dni</w:t>
      </w:r>
      <w:r w:rsidR="00B24ED9">
        <w:t xml:space="preserve">.  </w:t>
      </w:r>
    </w:p>
    <w:p w:rsidR="000627EE" w:rsidRDefault="009F78C9" w:rsidP="009F78C9">
      <w:pPr>
        <w:ind w:right="102"/>
      </w:pPr>
      <w:r>
        <w:t xml:space="preserve">11.2. </w:t>
      </w:r>
      <w:r w:rsidR="00B24ED9">
        <w:t xml:space="preserve">Bieg terminu związania ofertą rozpoczyna się wraz z upływem terminu składania ofert. </w:t>
      </w:r>
    </w:p>
    <w:p w:rsidR="000627EE" w:rsidRDefault="009F78C9" w:rsidP="009F78C9">
      <w:pPr>
        <w:ind w:right="102"/>
      </w:pPr>
      <w:r>
        <w:t xml:space="preserve">11.3. </w:t>
      </w:r>
      <w:r w:rsidR="00B24ED9">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627EE" w:rsidRDefault="009F78C9" w:rsidP="009F78C9">
      <w:pPr>
        <w:ind w:right="102"/>
      </w:pPr>
      <w:r>
        <w:t xml:space="preserve">11.4. </w:t>
      </w:r>
      <w:r w:rsidR="00B24ED9">
        <w:t xml:space="preserve">W przypadku wymagania wniesienia wadium w postępowaniu: </w:t>
      </w:r>
    </w:p>
    <w:p w:rsidR="000627EE" w:rsidRDefault="00B24ED9">
      <w:pPr>
        <w:numPr>
          <w:ilvl w:val="2"/>
          <w:numId w:val="35"/>
        </w:numPr>
        <w:spacing w:after="0" w:line="259" w:lineRule="auto"/>
        <w:ind w:right="102" w:hanging="360"/>
      </w:pPr>
      <w:r>
        <w:t xml:space="preserve">Odmowa wyrażenia zgody na przedłużenie terminu związania ofertą nie powoduje utraty wadium.  </w:t>
      </w:r>
    </w:p>
    <w:p w:rsidR="000627EE" w:rsidRDefault="00B24ED9">
      <w:pPr>
        <w:numPr>
          <w:ilvl w:val="2"/>
          <w:numId w:val="35"/>
        </w:numPr>
        <w:spacing w:after="11"/>
        <w:ind w:right="102" w:hanging="360"/>
      </w:pPr>
      <w:r>
        <w:t xml:space="preserve">Przedłużenie terminu związania ofertą jest dopuszczalne tylko z jednoczesnym przedłużeniem okresu ważności wadium albo, jeżeli nie jest to możliwe, z wniesieniem nowego wadium na przedłużony okres związania ofertą.  </w:t>
      </w:r>
    </w:p>
    <w:p w:rsidR="000627EE" w:rsidRDefault="00B24ED9">
      <w:pPr>
        <w:numPr>
          <w:ilvl w:val="2"/>
          <w:numId w:val="35"/>
        </w:numPr>
        <w:spacing w:after="35"/>
        <w:ind w:right="102" w:hanging="360"/>
      </w:pPr>
      <w:r>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0627EE" w:rsidRDefault="00B24ED9">
      <w:pPr>
        <w:spacing w:after="41" w:line="259" w:lineRule="auto"/>
        <w:ind w:left="293" w:firstLine="0"/>
        <w:jc w:val="left"/>
      </w:pPr>
      <w:r>
        <w:t xml:space="preserve"> </w:t>
      </w:r>
    </w:p>
    <w:p w:rsidR="000627EE" w:rsidRPr="007040F0" w:rsidRDefault="007040F0" w:rsidP="007040F0">
      <w:pPr>
        <w:spacing w:after="36" w:line="270" w:lineRule="auto"/>
        <w:ind w:left="710" w:right="100" w:firstLine="0"/>
        <w:rPr>
          <w:sz w:val="24"/>
          <w:szCs w:val="24"/>
        </w:rPr>
      </w:pPr>
      <w:r w:rsidRPr="00965366">
        <w:rPr>
          <w:b/>
          <w:sz w:val="24"/>
          <w:szCs w:val="24"/>
          <w:highlight w:val="lightGray"/>
        </w:rPr>
        <w:t xml:space="preserve">XII. </w:t>
      </w:r>
      <w:r w:rsidR="00B24ED9" w:rsidRPr="00965366">
        <w:rPr>
          <w:b/>
          <w:sz w:val="24"/>
          <w:szCs w:val="24"/>
          <w:highlight w:val="lightGray"/>
        </w:rPr>
        <w:t>OPIS SPOSOBU PRZYGOTOWANIA OFERT</w:t>
      </w:r>
      <w:r w:rsidR="00B24ED9" w:rsidRPr="007040F0">
        <w:rPr>
          <w:b/>
          <w:sz w:val="24"/>
          <w:szCs w:val="24"/>
        </w:rPr>
        <w:t xml:space="preserve">  </w:t>
      </w:r>
    </w:p>
    <w:p w:rsidR="000627EE" w:rsidRDefault="00B24ED9">
      <w:pPr>
        <w:spacing w:after="77" w:line="259" w:lineRule="auto"/>
        <w:ind w:left="293" w:firstLine="0"/>
        <w:jc w:val="left"/>
      </w:pPr>
      <w:r>
        <w:t xml:space="preserve"> </w:t>
      </w:r>
    </w:p>
    <w:p w:rsidR="000627EE" w:rsidRDefault="00B24ED9">
      <w:pPr>
        <w:numPr>
          <w:ilvl w:val="1"/>
          <w:numId w:val="36"/>
        </w:numPr>
        <w:ind w:right="102" w:hanging="444"/>
      </w:pPr>
      <w:r>
        <w:t xml:space="preserve">Oferta musi być sporządzona z zachowaniem formy pisemnej pod rygorem nieważności. Oferta musi być napisana w języku polskim, powinna być sporządzona czytelnie za pomocą maszyny do pisania, </w:t>
      </w:r>
      <w:r>
        <w:lastRenderedPageBreak/>
        <w:t xml:space="preserve">komputera lub ręcznie, w sposób uniemożliwiający łatwe usunięcie zapisów, oraz podpisana przez osobę upoważnioną.  </w:t>
      </w:r>
    </w:p>
    <w:p w:rsidR="000627EE" w:rsidRDefault="00B24ED9">
      <w:pPr>
        <w:numPr>
          <w:ilvl w:val="1"/>
          <w:numId w:val="36"/>
        </w:numPr>
        <w:ind w:right="102" w:hanging="444"/>
      </w:pPr>
      <w:r>
        <w:t xml:space="preserve">W przypadku podpisania oferty przez pełnomocnika do oferty należy dołączyć stosowne pełnomocnictwo. </w:t>
      </w:r>
      <w:r>
        <w:rPr>
          <w:b/>
        </w:rPr>
        <w:t xml:space="preserve">Pełnomocnictwo powinno być załączone w oryginale lub kopii notarialnie potwierdzonej.  </w:t>
      </w:r>
    </w:p>
    <w:p w:rsidR="000627EE" w:rsidRDefault="00B24ED9">
      <w:pPr>
        <w:numPr>
          <w:ilvl w:val="1"/>
          <w:numId w:val="36"/>
        </w:numPr>
        <w:ind w:right="102" w:hanging="444"/>
      </w:pPr>
      <w:r>
        <w:t>Wykonawcy ponoszą wszelkie koszty związane z przygotowaniem i złożeniem oferty,</w:t>
      </w:r>
      <w:r w:rsidR="007040F0">
        <w:t xml:space="preserve">                                            </w:t>
      </w:r>
      <w:r>
        <w:t xml:space="preserve"> z zastrzeżeniem przypadków wynikających z ustawy PZP.  </w:t>
      </w:r>
    </w:p>
    <w:p w:rsidR="000627EE" w:rsidRDefault="00B24ED9">
      <w:pPr>
        <w:numPr>
          <w:ilvl w:val="1"/>
          <w:numId w:val="36"/>
        </w:numPr>
        <w:ind w:right="102" w:hanging="444"/>
      </w:pPr>
      <w:r>
        <w:t xml:space="preserve">Wszelkie poprawki lub zmiany w tekście oferty muszą być parafowane własnoręcznie przez osobę podpisującą ofertę.  </w:t>
      </w:r>
    </w:p>
    <w:p w:rsidR="000627EE" w:rsidRDefault="00B24ED9">
      <w:pPr>
        <w:numPr>
          <w:ilvl w:val="1"/>
          <w:numId w:val="36"/>
        </w:numPr>
        <w:ind w:right="102" w:hanging="444"/>
      </w:pPr>
      <w: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0627EE" w:rsidRDefault="00B24ED9">
      <w:pPr>
        <w:numPr>
          <w:ilvl w:val="1"/>
          <w:numId w:val="36"/>
        </w:numPr>
        <w:ind w:right="102" w:hanging="444"/>
      </w:pPr>
      <w:r>
        <w:t xml:space="preserve">Wykonawca ma prawo przed upływem terminu składania ofert wycofać ofertę poprzez złożenie pisemnego powiadomienia według tych samych zasad jak wprowadzanie zmian i poprawek z napisem na kopercie „WYCOFANIE”. Koperty oznakowane w ten sposób będą otwierane w pierwszej kolejności, a koperty ofert wycofywanych nie będą otwierane.  </w:t>
      </w:r>
    </w:p>
    <w:p w:rsidR="000627EE" w:rsidRDefault="00B24ED9">
      <w:pPr>
        <w:numPr>
          <w:ilvl w:val="1"/>
          <w:numId w:val="36"/>
        </w:numPr>
        <w:ind w:right="102" w:hanging="444"/>
      </w:pPr>
      <w: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0627EE" w:rsidRDefault="00B24ED9">
      <w:pPr>
        <w:numPr>
          <w:ilvl w:val="1"/>
          <w:numId w:val="36"/>
        </w:numPr>
        <w:spacing w:after="37"/>
        <w:ind w:right="102" w:hanging="444"/>
      </w:pPr>
      <w:r>
        <w:t xml:space="preserve">Wykonawcy przedstawiają ofertę zgodnie ze wszystkimi wymaganiami określonymi w SIWZ. Oferta nie spełniająca wymagań określonych w SIWZ zostanie odrzucona, z zastrzeżeniem wyjątków określonych w art. 87 ust. 2 PZP.  </w:t>
      </w:r>
    </w:p>
    <w:p w:rsidR="000627EE" w:rsidRDefault="00B24ED9">
      <w:pPr>
        <w:spacing w:after="70" w:line="259" w:lineRule="auto"/>
        <w:ind w:left="293" w:firstLine="0"/>
        <w:jc w:val="left"/>
      </w:pPr>
      <w:r>
        <w:t xml:space="preserve"> </w:t>
      </w:r>
    </w:p>
    <w:p w:rsidR="000627EE" w:rsidRDefault="00B24ED9">
      <w:pPr>
        <w:numPr>
          <w:ilvl w:val="1"/>
          <w:numId w:val="36"/>
        </w:numPr>
        <w:spacing w:after="65" w:line="268" w:lineRule="auto"/>
        <w:ind w:right="102" w:hanging="444"/>
      </w:pPr>
      <w:r>
        <w:rPr>
          <w:b/>
          <w:u w:val="single" w:color="000000"/>
        </w:rPr>
        <w:t>NA OFERTĘ SKŁADAJĄ SIĘ:</w:t>
      </w:r>
      <w:r>
        <w:t xml:space="preserve">  </w:t>
      </w:r>
    </w:p>
    <w:p w:rsidR="000627EE" w:rsidRDefault="00B24ED9">
      <w:pPr>
        <w:numPr>
          <w:ilvl w:val="2"/>
          <w:numId w:val="37"/>
        </w:numPr>
        <w:ind w:right="100" w:hanging="293"/>
      </w:pPr>
      <w:r>
        <w:rPr>
          <w:b/>
        </w:rPr>
        <w:t>wypełniony formularz ofertowy</w:t>
      </w:r>
      <w:r>
        <w:t xml:space="preserve"> - sporządzony wg wzoru stanowiącego Załącznik nr 1 do SIWZ;  </w:t>
      </w:r>
    </w:p>
    <w:p w:rsidR="000627EE" w:rsidRDefault="00B24ED9">
      <w:pPr>
        <w:numPr>
          <w:ilvl w:val="2"/>
          <w:numId w:val="37"/>
        </w:numPr>
        <w:spacing w:after="63" w:line="270" w:lineRule="auto"/>
        <w:ind w:right="100" w:hanging="293"/>
      </w:pPr>
      <w:r>
        <w:rPr>
          <w:b/>
        </w:rPr>
        <w:t>oświadczenie dotyczące spełniania warunków udziału w postępowaniu</w:t>
      </w:r>
      <w:r>
        <w:t xml:space="preserve"> - zgodnie z treścią Załącznika nr 2 do SIWZ; </w:t>
      </w:r>
    </w:p>
    <w:p w:rsidR="000627EE" w:rsidRDefault="00B24ED9">
      <w:pPr>
        <w:numPr>
          <w:ilvl w:val="2"/>
          <w:numId w:val="37"/>
        </w:numPr>
        <w:spacing w:after="66" w:line="270" w:lineRule="auto"/>
        <w:ind w:right="100" w:hanging="293"/>
      </w:pPr>
      <w:r>
        <w:rPr>
          <w:b/>
        </w:rPr>
        <w:t>oświadczenie dotyczące przesłanek wykluczenia z postępowania</w:t>
      </w:r>
      <w:r>
        <w:t xml:space="preserve"> - zgodnie z treścią Załącznika nr 3 do SIWZ; </w:t>
      </w:r>
    </w:p>
    <w:p w:rsidR="000627EE" w:rsidRDefault="00B24ED9">
      <w:pPr>
        <w:numPr>
          <w:ilvl w:val="2"/>
          <w:numId w:val="37"/>
        </w:numPr>
        <w:spacing w:after="36" w:line="270" w:lineRule="auto"/>
        <w:ind w:right="100" w:hanging="293"/>
      </w:pPr>
      <w:r>
        <w:rPr>
          <w:b/>
        </w:rPr>
        <w:t xml:space="preserve">kserokopia aktualnej koncesji na prowadzenie działalności gospodarczej w zakresie obrotu energią elektryczną wydanej przez Prezesa Urzędu Regulacji Energetyki; </w:t>
      </w:r>
    </w:p>
    <w:p w:rsidR="000627EE" w:rsidRDefault="00B24ED9">
      <w:pPr>
        <w:numPr>
          <w:ilvl w:val="2"/>
          <w:numId w:val="37"/>
        </w:numPr>
        <w:spacing w:after="66" w:line="270" w:lineRule="auto"/>
        <w:ind w:right="100" w:hanging="293"/>
      </w:pPr>
      <w:r>
        <w:rPr>
          <w:b/>
        </w:rPr>
        <w:t xml:space="preserve">kserokopia aktualnej koncesji na prowadzenie działalności gospodarczej w zakresie dystrybucji energii elektrycznej wydanej przez Prezesa Urzędu Regulacji Energetyki </w:t>
      </w:r>
      <w:r w:rsidR="005F578A">
        <w:rPr>
          <w:i/>
        </w:rPr>
        <w:t xml:space="preserve">                        </w:t>
      </w:r>
      <w:r>
        <w:rPr>
          <w:i/>
        </w:rPr>
        <w:t>w przypadku Wykonawców będących właścicielami sieci dystrybucyjnej)</w:t>
      </w:r>
      <w:r>
        <w:rPr>
          <w:b/>
        </w:rPr>
        <w:t xml:space="preserve"> lub oświadczenie Wykonawcy o posiadaniu Generalnej Umowy Dystrybucji z Operatorem Systemu Dystrybucyjnego o świadczenie usług dystrybucji energii elektrycznej, umożliwiającej kompleksową dostawę energii elektrycznej do  punkt</w:t>
      </w:r>
      <w:r w:rsidR="00232B6A">
        <w:rPr>
          <w:b/>
        </w:rPr>
        <w:t>u</w:t>
      </w:r>
      <w:r>
        <w:rPr>
          <w:b/>
        </w:rPr>
        <w:t xml:space="preserve"> poboru przez cały okres realizacji zamówienia – na którą składana jest oferta, </w:t>
      </w:r>
      <w:r>
        <w:rPr>
          <w:i/>
        </w:rPr>
        <w:t>(w przypadku Wykonawców niebędących właścicielami sieci dystrybucyjnej)</w:t>
      </w:r>
      <w:r>
        <w:rPr>
          <w:b/>
          <w:i/>
        </w:rPr>
        <w:t xml:space="preserve"> </w:t>
      </w:r>
      <w:r>
        <w:t xml:space="preserve">- zgodnie z treścią Załącznika nr 4 do SIWZ; </w:t>
      </w:r>
    </w:p>
    <w:p w:rsidR="000627EE" w:rsidRDefault="00B24ED9">
      <w:pPr>
        <w:numPr>
          <w:ilvl w:val="2"/>
          <w:numId w:val="37"/>
        </w:numPr>
        <w:spacing w:after="67" w:line="270" w:lineRule="auto"/>
        <w:ind w:right="100" w:hanging="293"/>
      </w:pPr>
      <w:r>
        <w:rPr>
          <w:b/>
        </w:rPr>
        <w:t xml:space="preserve">odpis z właściwego rejestru lub z centralnej ewidencji i informacji o działalności gospodarczej, jeżeli odrębne przepisy wymagają wpisu do rejestru lub ewidencji; </w:t>
      </w:r>
    </w:p>
    <w:p w:rsidR="00CF4179" w:rsidRPr="00CF4179" w:rsidRDefault="00B24ED9" w:rsidP="00CF4179">
      <w:pPr>
        <w:numPr>
          <w:ilvl w:val="2"/>
          <w:numId w:val="37"/>
        </w:numPr>
        <w:ind w:right="100" w:hanging="293"/>
      </w:pPr>
      <w:r>
        <w:rPr>
          <w:b/>
        </w:rPr>
        <w:t>pełnomocnictwo</w:t>
      </w:r>
      <w:r>
        <w:t xml:space="preserve"> (oryginał lub notarialnie potwierdzona kopia) - w przypadku, gdy upoważnienie do podpisania oferty nie wynika z dokumentów rejestrowych. W przypadku podmiotów wspólnie ubiegających się o zamówienie pełnomocnictwo (oryginał lub notarialnie potwierdzona kopia) do reprezentowania ich w postępowaniu o udzielenie zamówienia albo reprezentowania </w:t>
      </w:r>
      <w:r w:rsidR="00CF4179">
        <w:t xml:space="preserve">                         </w:t>
      </w:r>
      <w:r>
        <w:t xml:space="preserve">w </w:t>
      </w:r>
      <w:r w:rsidRPr="00CF4179">
        <w:t>postępowaniu i zawarcia umowy w sprawie zamówienia publicznego.</w:t>
      </w:r>
    </w:p>
    <w:p w:rsidR="00CF4179" w:rsidRDefault="00CF4179" w:rsidP="00CF4179">
      <w:pPr>
        <w:ind w:left="1013" w:right="100" w:firstLine="0"/>
      </w:pPr>
    </w:p>
    <w:p w:rsidR="000627EE" w:rsidRDefault="00B24ED9">
      <w:pPr>
        <w:numPr>
          <w:ilvl w:val="1"/>
          <w:numId w:val="38"/>
        </w:numPr>
        <w:ind w:right="102" w:hanging="555"/>
      </w:pPr>
      <w:r>
        <w:lastRenderedPageBreak/>
        <w:t xml:space="preserve">Dokumenty sporządzone w języku obcym są składane wraz z tłumaczeniem na język polski.  </w:t>
      </w:r>
    </w:p>
    <w:p w:rsidR="000627EE" w:rsidRDefault="00B24ED9">
      <w:pPr>
        <w:numPr>
          <w:ilvl w:val="1"/>
          <w:numId w:val="38"/>
        </w:numPr>
        <w:ind w:right="102" w:hanging="555"/>
      </w:pPr>
      <w:r>
        <w:t xml:space="preserve">Wykonawca ma prawo złożyć tylko jedną ofertę.  </w:t>
      </w:r>
    </w:p>
    <w:p w:rsidR="000627EE" w:rsidRDefault="00B24ED9">
      <w:pPr>
        <w:numPr>
          <w:ilvl w:val="1"/>
          <w:numId w:val="38"/>
        </w:numPr>
        <w:ind w:right="102" w:hanging="555"/>
      </w:pPr>
      <w:r>
        <w:t xml:space="preserve">Treść złożonej oferty musi odpowiadać treści SIWZ.  </w:t>
      </w:r>
    </w:p>
    <w:p w:rsidR="000627EE" w:rsidRDefault="00B24ED9">
      <w:pPr>
        <w:numPr>
          <w:ilvl w:val="1"/>
          <w:numId w:val="38"/>
        </w:numPr>
        <w:ind w:right="102" w:hanging="555"/>
      </w:pPr>
      <w:r>
        <w:t xml:space="preserve">Zaleca się, aby każda zapisana strona oferty była ponumerowana kolejnymi numerami, a cała oferta wraz z załącznikami była w trwały sposób ze sobą połączona (np. zbindowana, zszyta uniemożliwiając jej samoistną dekompletację).  </w:t>
      </w:r>
    </w:p>
    <w:p w:rsidR="000627EE" w:rsidRDefault="00B24ED9">
      <w:pPr>
        <w:numPr>
          <w:ilvl w:val="1"/>
          <w:numId w:val="38"/>
        </w:numPr>
        <w:spacing w:after="6"/>
        <w:ind w:right="102" w:hanging="555"/>
      </w:pPr>
      <w:r>
        <w:t xml:space="preserve">Ofertę należy złożyć w zamkniętej kopercie, w siedzibie Zamawiającego i oznakować </w:t>
      </w:r>
      <w:r w:rsidR="007040F0">
        <w:t xml:space="preserve">                             </w:t>
      </w:r>
      <w:r>
        <w:t xml:space="preserve">w następujący sposób:  </w:t>
      </w:r>
    </w:p>
    <w:p w:rsidR="000627EE" w:rsidRDefault="000627EE" w:rsidP="00515ACE">
      <w:pPr>
        <w:spacing w:after="48" w:line="259" w:lineRule="auto"/>
        <w:ind w:left="833" w:firstLine="0"/>
        <w:jc w:val="left"/>
        <w:rPr>
          <w:sz w:val="10"/>
        </w:rPr>
      </w:pPr>
    </w:p>
    <w:p w:rsidR="00515ACE" w:rsidRDefault="00515ACE">
      <w:pPr>
        <w:spacing w:after="48" w:line="259" w:lineRule="auto"/>
        <w:ind w:left="860" w:firstLine="0"/>
        <w:jc w:val="left"/>
        <w:rPr>
          <w:sz w:val="10"/>
        </w:rPr>
      </w:pPr>
    </w:p>
    <w:tbl>
      <w:tblPr>
        <w:tblStyle w:val="Tabela-Siatka"/>
        <w:tblW w:w="0" w:type="auto"/>
        <w:tblInd w:w="860" w:type="dxa"/>
        <w:tblLook w:val="04A0" w:firstRow="1" w:lastRow="0" w:firstColumn="1" w:lastColumn="0" w:noHBand="0" w:noVBand="1"/>
      </w:tblPr>
      <w:tblGrid>
        <w:gridCol w:w="8733"/>
      </w:tblGrid>
      <w:tr w:rsidR="00515ACE" w:rsidTr="00515ACE">
        <w:tc>
          <w:tcPr>
            <w:tcW w:w="9593" w:type="dxa"/>
          </w:tcPr>
          <w:p w:rsidR="00515ACE" w:rsidRPr="00515ACE" w:rsidRDefault="00515ACE">
            <w:pPr>
              <w:spacing w:after="48" w:line="259" w:lineRule="auto"/>
              <w:ind w:left="0" w:firstLine="0"/>
              <w:jc w:val="left"/>
            </w:pPr>
          </w:p>
          <w:p w:rsidR="00515ACE" w:rsidRPr="00515ACE" w:rsidRDefault="00515ACE">
            <w:pPr>
              <w:spacing w:after="48" w:line="259" w:lineRule="auto"/>
              <w:ind w:left="0" w:firstLine="0"/>
              <w:jc w:val="left"/>
              <w:rPr>
                <w:b/>
                <w:bCs/>
              </w:rPr>
            </w:pPr>
            <w:r w:rsidRPr="00515ACE">
              <w:rPr>
                <w:b/>
                <w:bCs/>
              </w:rPr>
              <w:t xml:space="preserve">Pełna Nazwa                            </w:t>
            </w:r>
          </w:p>
          <w:p w:rsidR="00515ACE" w:rsidRPr="00515ACE" w:rsidRDefault="00515ACE">
            <w:pPr>
              <w:spacing w:after="48" w:line="259" w:lineRule="auto"/>
              <w:ind w:left="0" w:firstLine="0"/>
              <w:jc w:val="left"/>
            </w:pPr>
            <w:r w:rsidRPr="00515ACE">
              <w:t xml:space="preserve">Adres </w:t>
            </w:r>
          </w:p>
          <w:p w:rsidR="00515ACE" w:rsidRPr="00515ACE" w:rsidRDefault="00515ACE">
            <w:pPr>
              <w:spacing w:after="48" w:line="259" w:lineRule="auto"/>
              <w:ind w:left="0" w:firstLine="0"/>
              <w:jc w:val="left"/>
            </w:pPr>
            <w:r>
              <w:t>W</w:t>
            </w:r>
            <w:r w:rsidRPr="00515ACE">
              <w:t>ykonawcy</w:t>
            </w:r>
            <w:r>
              <w:t xml:space="preserve">                            Powiatowe Cent</w:t>
            </w:r>
            <w:r w:rsidR="00206AFD">
              <w:t>rum Sportowe</w:t>
            </w:r>
          </w:p>
          <w:p w:rsidR="00515ACE" w:rsidRPr="00515ACE" w:rsidRDefault="00206AFD">
            <w:pPr>
              <w:spacing w:after="48" w:line="259" w:lineRule="auto"/>
              <w:ind w:left="0" w:firstLine="0"/>
              <w:jc w:val="left"/>
            </w:pPr>
            <w:r>
              <w:t xml:space="preserve">                                               ul. </w:t>
            </w:r>
            <w:proofErr w:type="spellStart"/>
            <w:r>
              <w:t>Oględowska</w:t>
            </w:r>
            <w:proofErr w:type="spellEnd"/>
            <w:r>
              <w:t xml:space="preserve"> 6</w:t>
            </w:r>
          </w:p>
          <w:p w:rsidR="00515ACE" w:rsidRDefault="00206AFD">
            <w:pPr>
              <w:spacing w:after="48" w:line="259" w:lineRule="auto"/>
              <w:ind w:left="0" w:firstLine="0"/>
              <w:jc w:val="left"/>
            </w:pPr>
            <w:r>
              <w:t xml:space="preserve">                                               28-200 Staszów</w:t>
            </w:r>
          </w:p>
          <w:p w:rsidR="00206AFD" w:rsidRPr="00515ACE" w:rsidRDefault="00206AFD">
            <w:pPr>
              <w:spacing w:after="48" w:line="259" w:lineRule="auto"/>
              <w:ind w:left="0" w:firstLine="0"/>
              <w:jc w:val="left"/>
            </w:pPr>
          </w:p>
          <w:p w:rsidR="00515ACE" w:rsidRPr="00515ACE" w:rsidRDefault="00515ACE">
            <w:pPr>
              <w:spacing w:after="48" w:line="259" w:lineRule="auto"/>
              <w:ind w:left="0" w:firstLine="0"/>
              <w:jc w:val="left"/>
            </w:pPr>
          </w:p>
          <w:p w:rsidR="00515ACE" w:rsidRDefault="00206AFD">
            <w:pPr>
              <w:spacing w:after="48" w:line="259" w:lineRule="auto"/>
              <w:ind w:left="0" w:firstLine="0"/>
              <w:jc w:val="left"/>
              <w:rPr>
                <w:b/>
                <w:bCs/>
              </w:rPr>
            </w:pPr>
            <w:r>
              <w:t xml:space="preserve">                         </w:t>
            </w:r>
            <w:r>
              <w:rPr>
                <w:b/>
                <w:bCs/>
              </w:rPr>
              <w:t>Przetarg nieograniczony na zadanie pn.</w:t>
            </w:r>
          </w:p>
          <w:p w:rsidR="00206AFD" w:rsidRPr="00206AFD" w:rsidRDefault="00206AFD">
            <w:pPr>
              <w:spacing w:after="48" w:line="259" w:lineRule="auto"/>
              <w:ind w:left="0" w:firstLine="0"/>
              <w:jc w:val="left"/>
              <w:rPr>
                <w:b/>
                <w:bCs/>
              </w:rPr>
            </w:pPr>
          </w:p>
          <w:p w:rsidR="00515ACE" w:rsidRPr="00206AFD" w:rsidRDefault="00206AFD" w:rsidP="00C6580F">
            <w:pPr>
              <w:spacing w:after="48" w:line="259" w:lineRule="auto"/>
              <w:ind w:left="0" w:firstLine="0"/>
              <w:jc w:val="left"/>
              <w:rPr>
                <w:b/>
                <w:bCs/>
              </w:rPr>
            </w:pPr>
            <w:r w:rsidRPr="00206AFD">
              <w:rPr>
                <w:b/>
                <w:bCs/>
              </w:rPr>
              <w:t>„</w:t>
            </w:r>
            <w:r>
              <w:t xml:space="preserve"> </w:t>
            </w:r>
            <w:r>
              <w:rPr>
                <w:b/>
                <w:bCs/>
              </w:rPr>
              <w:t>KOMPLEKSOWA DOSTAWA</w:t>
            </w:r>
            <w:r w:rsidR="00146FA9">
              <w:rPr>
                <w:b/>
                <w:bCs/>
              </w:rPr>
              <w:t xml:space="preserve"> </w:t>
            </w:r>
            <w:r w:rsidR="005B46B2">
              <w:rPr>
                <w:b/>
                <w:bCs/>
              </w:rPr>
              <w:t>ODBIÓR I ŚWIADCZENIE</w:t>
            </w:r>
            <w:r w:rsidR="00C6580F">
              <w:rPr>
                <w:b/>
                <w:bCs/>
              </w:rPr>
              <w:t xml:space="preserve"> USŁG DYSTRYBUCJI </w:t>
            </w:r>
            <w:r>
              <w:rPr>
                <w:b/>
                <w:bCs/>
              </w:rPr>
              <w:t xml:space="preserve"> ENERGII ELEKTRYCZNEJ NA POTRZEBY EKSPLOATACYJNE POWIAT</w:t>
            </w:r>
            <w:r w:rsidR="00232B6A">
              <w:rPr>
                <w:b/>
                <w:bCs/>
              </w:rPr>
              <w:t>OW</w:t>
            </w:r>
            <w:r>
              <w:rPr>
                <w:b/>
                <w:bCs/>
              </w:rPr>
              <w:t>EGO CENTRUM SPORTOWEGO W STASZOWIE  UL. OGLĘDOWSKA 6 „</w:t>
            </w:r>
          </w:p>
          <w:p w:rsidR="00515ACE" w:rsidRPr="00515ACE" w:rsidRDefault="00206AFD">
            <w:pPr>
              <w:spacing w:after="48" w:line="259" w:lineRule="auto"/>
              <w:ind w:left="0" w:firstLine="0"/>
              <w:jc w:val="left"/>
            </w:pPr>
            <w:r>
              <w:t xml:space="preserve">                                 ( znak sprawy : SM.26.1.20</w:t>
            </w:r>
            <w:r w:rsidR="005B46B2">
              <w:t>20</w:t>
            </w:r>
            <w:r>
              <w:t>)</w:t>
            </w:r>
          </w:p>
          <w:p w:rsidR="00515ACE" w:rsidRPr="00515ACE" w:rsidRDefault="00515ACE">
            <w:pPr>
              <w:spacing w:after="48" w:line="259" w:lineRule="auto"/>
              <w:ind w:left="0" w:firstLine="0"/>
              <w:jc w:val="left"/>
            </w:pPr>
          </w:p>
          <w:p w:rsidR="00515ACE" w:rsidRPr="00515ACE" w:rsidRDefault="00206AFD">
            <w:pPr>
              <w:spacing w:after="48" w:line="259" w:lineRule="auto"/>
              <w:ind w:left="0" w:firstLine="0"/>
              <w:jc w:val="left"/>
            </w:pPr>
            <w:r>
              <w:t xml:space="preserve">        ( Nie otwierać do </w:t>
            </w:r>
            <w:r w:rsidR="00D066BF">
              <w:t xml:space="preserve"> </w:t>
            </w:r>
            <w:r w:rsidR="004B6987" w:rsidRPr="004B6987">
              <w:rPr>
                <w:b/>
                <w:bCs/>
              </w:rPr>
              <w:t>20</w:t>
            </w:r>
            <w:r w:rsidR="00D066BF" w:rsidRPr="00D066BF">
              <w:rPr>
                <w:b/>
                <w:bCs/>
              </w:rPr>
              <w:t>.11.20</w:t>
            </w:r>
            <w:r w:rsidR="005B46B2">
              <w:rPr>
                <w:b/>
                <w:bCs/>
              </w:rPr>
              <w:t>20</w:t>
            </w:r>
            <w:r w:rsidR="00D066BF" w:rsidRPr="00D066BF">
              <w:rPr>
                <w:b/>
                <w:bCs/>
              </w:rPr>
              <w:t xml:space="preserve"> r.</w:t>
            </w:r>
            <w:r>
              <w:t xml:space="preserve"> przed godz.</w:t>
            </w:r>
            <w:r w:rsidR="00D066BF">
              <w:t xml:space="preserve"> </w:t>
            </w:r>
            <w:r w:rsidR="00D066BF" w:rsidRPr="00D066BF">
              <w:rPr>
                <w:b/>
                <w:bCs/>
              </w:rPr>
              <w:t>1</w:t>
            </w:r>
            <w:r w:rsidR="00951DF0">
              <w:rPr>
                <w:b/>
                <w:bCs/>
              </w:rPr>
              <w:t>1</w:t>
            </w:r>
            <w:r w:rsidR="00D066BF" w:rsidRPr="00D066BF">
              <w:rPr>
                <w:b/>
                <w:bCs/>
              </w:rPr>
              <w:t xml:space="preserve">:30 </w:t>
            </w:r>
            <w:r w:rsidRPr="00D066BF">
              <w:rPr>
                <w:b/>
                <w:bCs/>
              </w:rPr>
              <w:t>)</w:t>
            </w:r>
          </w:p>
          <w:p w:rsidR="00515ACE" w:rsidRPr="00515ACE" w:rsidRDefault="00515ACE">
            <w:pPr>
              <w:spacing w:after="48" w:line="259" w:lineRule="auto"/>
              <w:ind w:left="0" w:firstLine="0"/>
              <w:jc w:val="left"/>
            </w:pPr>
          </w:p>
        </w:tc>
      </w:tr>
    </w:tbl>
    <w:p w:rsidR="00515ACE" w:rsidRDefault="00515ACE">
      <w:pPr>
        <w:spacing w:after="48" w:line="259" w:lineRule="auto"/>
        <w:ind w:left="860" w:firstLine="0"/>
        <w:jc w:val="left"/>
      </w:pPr>
    </w:p>
    <w:p w:rsidR="000627EE" w:rsidRDefault="00B24ED9">
      <w:pPr>
        <w:spacing w:after="0" w:line="259" w:lineRule="auto"/>
        <w:ind w:left="860" w:firstLine="0"/>
        <w:jc w:val="left"/>
        <w:rPr>
          <w:sz w:val="10"/>
        </w:rPr>
      </w:pPr>
      <w:r>
        <w:rPr>
          <w:sz w:val="10"/>
        </w:rPr>
        <w:t xml:space="preserve"> </w:t>
      </w:r>
    </w:p>
    <w:p w:rsidR="00515ACE" w:rsidRDefault="00515ACE">
      <w:pPr>
        <w:spacing w:after="0" w:line="259" w:lineRule="auto"/>
        <w:ind w:left="860" w:firstLine="0"/>
        <w:jc w:val="left"/>
        <w:rPr>
          <w:sz w:val="10"/>
        </w:rPr>
      </w:pPr>
    </w:p>
    <w:p w:rsidR="00515ACE" w:rsidRDefault="00515ACE">
      <w:pPr>
        <w:spacing w:after="0" w:line="259" w:lineRule="auto"/>
        <w:ind w:left="860" w:firstLine="0"/>
        <w:jc w:val="left"/>
      </w:pPr>
    </w:p>
    <w:p w:rsidR="000627EE" w:rsidRDefault="00B24ED9">
      <w:pPr>
        <w:spacing w:after="78" w:line="259" w:lineRule="auto"/>
        <w:ind w:left="860" w:firstLine="0"/>
        <w:jc w:val="left"/>
      </w:pPr>
      <w:r>
        <w:rPr>
          <w:b/>
        </w:rPr>
        <w:t xml:space="preserve"> </w:t>
      </w:r>
    </w:p>
    <w:p w:rsidR="000627EE" w:rsidRDefault="00B24ED9">
      <w:pPr>
        <w:numPr>
          <w:ilvl w:val="1"/>
          <w:numId w:val="38"/>
        </w:numPr>
        <w:ind w:right="102" w:hanging="555"/>
      </w:pPr>
      <w:r>
        <w:t xml:space="preserve">Tajemnica przedsiębiorstwa  </w:t>
      </w:r>
    </w:p>
    <w:p w:rsidR="000627EE" w:rsidRDefault="00B24ED9">
      <w:pPr>
        <w:numPr>
          <w:ilvl w:val="2"/>
          <w:numId w:val="39"/>
        </w:numPr>
        <w:spacing w:after="14" w:line="260" w:lineRule="auto"/>
        <w:ind w:right="100" w:hanging="281"/>
      </w:pPr>
      <w:r>
        <w:t xml:space="preserve">Nie ujawnia się informacji stanowiących tajemnicę przedsiębiorstwa w rozumieniu przepisów o zwalczaniu nieuczciwej konkurencji, </w:t>
      </w:r>
      <w:r>
        <w:rPr>
          <w:u w:val="single" w:color="000000"/>
        </w:rPr>
        <w:t>jeżeli Wykonawca, nie później niż w terminie składania</w:t>
      </w:r>
      <w:r>
        <w:t xml:space="preserve"> </w:t>
      </w:r>
      <w:r>
        <w:rPr>
          <w:u w:val="single" w:color="000000"/>
        </w:rPr>
        <w:t>ofert lub wniosków o dopuszczenie do udziału w postępowaniu, zastrzegł, że nie mogą być one</w:t>
      </w:r>
      <w:r>
        <w:t xml:space="preserve"> </w:t>
      </w:r>
      <w:r>
        <w:rPr>
          <w:u w:val="single" w:color="000000"/>
        </w:rPr>
        <w:t>udostępniane oraz wykazał, iż zastrzeżone informacje stanowią tajemnicę przedsiębiorstwa</w:t>
      </w:r>
      <w:r>
        <w:t xml:space="preserve">.  </w:t>
      </w:r>
    </w:p>
    <w:p w:rsidR="000627EE" w:rsidRDefault="00B24ED9">
      <w:pPr>
        <w:numPr>
          <w:ilvl w:val="2"/>
          <w:numId w:val="39"/>
        </w:numPr>
        <w:spacing w:after="9"/>
        <w:ind w:right="100" w:hanging="281"/>
      </w:pPr>
      <w:r>
        <w:t xml:space="preserve">Wykonawca nie może zastrzec informacji, o których mowa w art. 86 ust. 4 PZP.  </w:t>
      </w:r>
    </w:p>
    <w:p w:rsidR="000627EE" w:rsidRDefault="00B24ED9">
      <w:pPr>
        <w:numPr>
          <w:ilvl w:val="2"/>
          <w:numId w:val="39"/>
        </w:numPr>
        <w:spacing w:after="0" w:line="270" w:lineRule="auto"/>
        <w:ind w:right="100" w:hanging="281"/>
      </w:pPr>
      <w:r>
        <w:rPr>
          <w:b/>
        </w:rPr>
        <w:t>Zamawiający zaleca, aby informacje zastrzeżone, jako tajemnica przedsiębiorstwa były przez Wykonawcę złożone w oddzielnej wewnętrznej kopercie z oznakowaniem „tajemnica przedsiębiorstwa”, lub spięte (zszyte) oddzielnie od pozostałych, jawnych elementów oferty.</w:t>
      </w:r>
      <w:r>
        <w:t xml:space="preserve"> Brak jednoznacznego wskazania, które informacje Wykonawca uznaje za tajemnicę przedsiębiorstwa oznaczać będzie, że podlegają one ujawnieniu bez zastrzeżeń.  </w:t>
      </w:r>
    </w:p>
    <w:p w:rsidR="000627EE" w:rsidRDefault="00B24ED9">
      <w:pPr>
        <w:spacing w:after="45" w:line="259" w:lineRule="auto"/>
        <w:ind w:left="293" w:firstLine="0"/>
        <w:jc w:val="left"/>
      </w:pPr>
      <w:r>
        <w:rPr>
          <w:sz w:val="16"/>
        </w:rPr>
        <w:t xml:space="preserve"> </w:t>
      </w:r>
    </w:p>
    <w:p w:rsidR="000627EE" w:rsidRDefault="00B24ED9">
      <w:pPr>
        <w:spacing w:after="116" w:line="259" w:lineRule="auto"/>
        <w:ind w:left="293" w:firstLine="0"/>
        <w:jc w:val="left"/>
      </w:pPr>
      <w:r>
        <w:rPr>
          <w:sz w:val="16"/>
        </w:rPr>
        <w:t xml:space="preserve"> </w:t>
      </w:r>
    </w:p>
    <w:p w:rsidR="000627EE" w:rsidRPr="00CE1DE2" w:rsidRDefault="00CE1DE2" w:rsidP="00CE1DE2">
      <w:pPr>
        <w:spacing w:after="36" w:line="270" w:lineRule="auto"/>
        <w:ind w:right="100"/>
        <w:rPr>
          <w:sz w:val="24"/>
          <w:szCs w:val="24"/>
        </w:rPr>
      </w:pPr>
      <w:r w:rsidRPr="00965366">
        <w:rPr>
          <w:b/>
          <w:sz w:val="24"/>
          <w:szCs w:val="24"/>
          <w:highlight w:val="lightGray"/>
        </w:rPr>
        <w:t>XI</w:t>
      </w:r>
      <w:r w:rsidR="009F78C9">
        <w:rPr>
          <w:b/>
          <w:sz w:val="24"/>
          <w:szCs w:val="24"/>
          <w:highlight w:val="lightGray"/>
        </w:rPr>
        <w:t>II</w:t>
      </w:r>
      <w:r w:rsidRPr="00965366">
        <w:rPr>
          <w:b/>
          <w:sz w:val="24"/>
          <w:szCs w:val="24"/>
          <w:highlight w:val="lightGray"/>
        </w:rPr>
        <w:t xml:space="preserve">. </w:t>
      </w:r>
      <w:r w:rsidR="00B24ED9" w:rsidRPr="00965366">
        <w:rPr>
          <w:b/>
          <w:sz w:val="24"/>
          <w:szCs w:val="24"/>
          <w:highlight w:val="lightGray"/>
        </w:rPr>
        <w:t>MIEJSCE ORAZ TERMIN SKŁADANIA I OTWARCIA OFERT</w:t>
      </w:r>
      <w:r w:rsidR="00B24ED9" w:rsidRPr="00CE1DE2">
        <w:rPr>
          <w:b/>
          <w:sz w:val="24"/>
          <w:szCs w:val="24"/>
        </w:rPr>
        <w:t xml:space="preserve">  </w:t>
      </w:r>
    </w:p>
    <w:p w:rsidR="000627EE" w:rsidRPr="00CE1DE2" w:rsidRDefault="00B24ED9">
      <w:pPr>
        <w:spacing w:after="58" w:line="259" w:lineRule="auto"/>
        <w:ind w:left="293" w:firstLine="0"/>
        <w:jc w:val="left"/>
        <w:rPr>
          <w:sz w:val="24"/>
          <w:szCs w:val="24"/>
        </w:rPr>
      </w:pPr>
      <w:r w:rsidRPr="00CE1DE2">
        <w:rPr>
          <w:sz w:val="24"/>
          <w:szCs w:val="24"/>
        </w:rPr>
        <w:t xml:space="preserve"> </w:t>
      </w:r>
    </w:p>
    <w:p w:rsidR="000627EE" w:rsidRDefault="00B24ED9">
      <w:pPr>
        <w:numPr>
          <w:ilvl w:val="1"/>
          <w:numId w:val="40"/>
        </w:numPr>
        <w:spacing w:after="36" w:line="270" w:lineRule="auto"/>
        <w:ind w:right="102" w:hanging="442"/>
      </w:pPr>
      <w:r>
        <w:rPr>
          <w:b/>
        </w:rPr>
        <w:t xml:space="preserve">Ofertę należy złożyć w siedzibie Zamawiającego do dnia </w:t>
      </w:r>
      <w:r w:rsidR="004B6987">
        <w:rPr>
          <w:b/>
        </w:rPr>
        <w:t>20</w:t>
      </w:r>
      <w:r w:rsidR="00D066BF">
        <w:rPr>
          <w:b/>
        </w:rPr>
        <w:t>.11.20</w:t>
      </w:r>
      <w:r w:rsidR="005B46B2">
        <w:rPr>
          <w:b/>
        </w:rPr>
        <w:t>20</w:t>
      </w:r>
      <w:r w:rsidR="00D066BF">
        <w:rPr>
          <w:b/>
        </w:rPr>
        <w:t xml:space="preserve"> r.</w:t>
      </w:r>
      <w:r>
        <w:rPr>
          <w:b/>
        </w:rPr>
        <w:t xml:space="preserve"> do godz.</w:t>
      </w:r>
      <w:r w:rsidR="00D066BF">
        <w:rPr>
          <w:b/>
        </w:rPr>
        <w:t xml:space="preserve"> 1</w:t>
      </w:r>
      <w:r w:rsidR="00951DF0">
        <w:rPr>
          <w:b/>
        </w:rPr>
        <w:t>1</w:t>
      </w:r>
      <w:r w:rsidR="00D066BF">
        <w:rPr>
          <w:b/>
        </w:rPr>
        <w:t xml:space="preserve">:00                </w:t>
      </w:r>
      <w:r w:rsidR="004B3FD9">
        <w:rPr>
          <w:b/>
        </w:rPr>
        <w:t xml:space="preserve">     </w:t>
      </w:r>
      <w:r w:rsidR="00D066BF">
        <w:rPr>
          <w:b/>
        </w:rPr>
        <w:t xml:space="preserve"> </w:t>
      </w:r>
      <w:r>
        <w:rPr>
          <w:b/>
        </w:rPr>
        <w:t xml:space="preserve"> w  </w:t>
      </w:r>
      <w:r w:rsidR="00CE1DE2">
        <w:rPr>
          <w:b/>
        </w:rPr>
        <w:t xml:space="preserve">Powiatowe  Centrum Sportowe w Staszowie ul. </w:t>
      </w:r>
      <w:proofErr w:type="spellStart"/>
      <w:r w:rsidR="00CE1DE2">
        <w:rPr>
          <w:b/>
        </w:rPr>
        <w:t>Oględowska</w:t>
      </w:r>
      <w:proofErr w:type="spellEnd"/>
      <w:r w:rsidR="00CE1DE2">
        <w:rPr>
          <w:b/>
        </w:rPr>
        <w:t xml:space="preserve"> 6, 28-200 Staszów , sekretariat – pokój 208 </w:t>
      </w:r>
    </w:p>
    <w:p w:rsidR="000627EE" w:rsidRDefault="00B24ED9">
      <w:pPr>
        <w:numPr>
          <w:ilvl w:val="1"/>
          <w:numId w:val="40"/>
        </w:numPr>
        <w:spacing w:after="36" w:line="270" w:lineRule="auto"/>
        <w:ind w:right="102" w:hanging="442"/>
      </w:pPr>
      <w:r>
        <w:rPr>
          <w:b/>
        </w:rPr>
        <w:lastRenderedPageBreak/>
        <w:t xml:space="preserve">Otwarcie ofert nastąpi dnia </w:t>
      </w:r>
      <w:r w:rsidR="004B6987">
        <w:rPr>
          <w:b/>
        </w:rPr>
        <w:t>20</w:t>
      </w:r>
      <w:r w:rsidR="00D066BF">
        <w:rPr>
          <w:b/>
        </w:rPr>
        <w:t>.11.20</w:t>
      </w:r>
      <w:r w:rsidR="00C6580F">
        <w:rPr>
          <w:b/>
        </w:rPr>
        <w:t>20</w:t>
      </w:r>
      <w:r>
        <w:rPr>
          <w:b/>
        </w:rPr>
        <w:t xml:space="preserve"> r. o godz.</w:t>
      </w:r>
      <w:r w:rsidR="00D066BF">
        <w:rPr>
          <w:b/>
        </w:rPr>
        <w:t>1</w:t>
      </w:r>
      <w:r w:rsidR="00951DF0">
        <w:rPr>
          <w:b/>
        </w:rPr>
        <w:t>1</w:t>
      </w:r>
      <w:r w:rsidR="00D066BF">
        <w:rPr>
          <w:b/>
        </w:rPr>
        <w:t xml:space="preserve">:30 </w:t>
      </w:r>
      <w:r>
        <w:rPr>
          <w:b/>
        </w:rPr>
        <w:t xml:space="preserve"> w </w:t>
      </w:r>
      <w:r w:rsidR="00CE1DE2">
        <w:rPr>
          <w:b/>
        </w:rPr>
        <w:t xml:space="preserve">Powiatowe  Centrum Sportowe </w:t>
      </w:r>
      <w:r w:rsidR="00D066BF">
        <w:rPr>
          <w:b/>
        </w:rPr>
        <w:t xml:space="preserve">                </w:t>
      </w:r>
      <w:r w:rsidR="00CE1DE2">
        <w:rPr>
          <w:b/>
        </w:rPr>
        <w:t xml:space="preserve">w Staszowie ul. </w:t>
      </w:r>
      <w:proofErr w:type="spellStart"/>
      <w:r w:rsidR="00CE1DE2">
        <w:rPr>
          <w:b/>
        </w:rPr>
        <w:t>Oględowska</w:t>
      </w:r>
      <w:proofErr w:type="spellEnd"/>
      <w:r w:rsidR="00CE1DE2">
        <w:rPr>
          <w:b/>
        </w:rPr>
        <w:t xml:space="preserve"> 6, 28-200 Staszów , sekretariat – pokój 208 </w:t>
      </w:r>
      <w:r>
        <w:rPr>
          <w:b/>
        </w:rPr>
        <w:t xml:space="preserve"> </w:t>
      </w:r>
    </w:p>
    <w:p w:rsidR="000627EE" w:rsidRDefault="00B24ED9">
      <w:pPr>
        <w:numPr>
          <w:ilvl w:val="1"/>
          <w:numId w:val="40"/>
        </w:numPr>
        <w:ind w:right="102" w:hanging="442"/>
      </w:pPr>
      <w:r>
        <w:t xml:space="preserve">Otwarcie ofert jest jawne.  </w:t>
      </w:r>
    </w:p>
    <w:p w:rsidR="000627EE" w:rsidRDefault="00B24ED9">
      <w:pPr>
        <w:numPr>
          <w:ilvl w:val="1"/>
          <w:numId w:val="40"/>
        </w:numPr>
        <w:ind w:right="102" w:hanging="442"/>
      </w:pPr>
      <w:r>
        <w:t xml:space="preserve">Bezpośrednio przed otwarciem ofert Zamawiający poda kwotę, jaką zamierza przeznaczyć na sfinansowanie zamówienia.  </w:t>
      </w:r>
    </w:p>
    <w:p w:rsidR="000627EE" w:rsidRDefault="00B24ED9">
      <w:pPr>
        <w:numPr>
          <w:ilvl w:val="1"/>
          <w:numId w:val="40"/>
        </w:numPr>
        <w:ind w:right="102" w:hanging="442"/>
      </w:pPr>
      <w:r>
        <w:t xml:space="preserve">Podczas otwarcia ofert podaje się nazwy (firmy) oraz adresy Wykonawców, a także informacje dotyczące ceny, terminu wykonania zamówienia, okresu gwarancji i warunków płatności zawartych w ofertach.  </w:t>
      </w:r>
    </w:p>
    <w:p w:rsidR="000627EE" w:rsidRDefault="00B24ED9">
      <w:pPr>
        <w:numPr>
          <w:ilvl w:val="1"/>
          <w:numId w:val="40"/>
        </w:numPr>
        <w:ind w:right="102" w:hanging="442"/>
      </w:pPr>
      <w:r>
        <w:t xml:space="preserve">Niezwłocznie po otwarciu ofert Zamawiający zamieszcza na stronie internetowej informacje dotyczące:  </w:t>
      </w:r>
    </w:p>
    <w:p w:rsidR="000627EE" w:rsidRDefault="00B24ED9">
      <w:pPr>
        <w:ind w:left="720" w:right="102" w:firstLine="0"/>
      </w:pPr>
      <w:r>
        <w:t xml:space="preserve">1)  kwoty, jaką zamierza przeznaczyć na sfinansowanie zamówienia;  </w:t>
      </w:r>
    </w:p>
    <w:p w:rsidR="000627EE" w:rsidRDefault="00B24ED9">
      <w:pPr>
        <w:ind w:left="720" w:right="102" w:firstLine="0"/>
      </w:pPr>
      <w:r>
        <w:t xml:space="preserve">2   firm oraz adresów Wykonawców, którzy złożyli oferty w terminie;  </w:t>
      </w:r>
    </w:p>
    <w:p w:rsidR="000627EE" w:rsidRDefault="00B24ED9">
      <w:pPr>
        <w:ind w:left="1001" w:right="102" w:hanging="281"/>
      </w:pPr>
      <w:r>
        <w:t>3)  ceny, terminu wykonania zamówienia, okresu gwarancji i warunków płatności zawartych</w:t>
      </w:r>
      <w:r w:rsidR="00CE1DE2">
        <w:t xml:space="preserve">                  </w:t>
      </w:r>
      <w:r>
        <w:t xml:space="preserve"> w ofertach.  </w:t>
      </w:r>
    </w:p>
    <w:p w:rsidR="000627EE" w:rsidRDefault="00B24ED9">
      <w:pPr>
        <w:spacing w:after="35"/>
        <w:ind w:left="713" w:right="102"/>
      </w:pPr>
      <w:r>
        <w:t xml:space="preserve">13.7 Ofertę wniesioną po terminie zwraca się po upływie terminu przewidzianego na wniesienie odwołania. Zamawiający niezwłocznie zawiadamia Wykonawcę o złożeniu oferty po terminie. </w:t>
      </w:r>
    </w:p>
    <w:p w:rsidR="000627EE" w:rsidRDefault="00B24ED9">
      <w:pPr>
        <w:spacing w:after="43" w:line="259" w:lineRule="auto"/>
        <w:ind w:left="293" w:firstLine="0"/>
        <w:jc w:val="left"/>
      </w:pPr>
      <w:r>
        <w:t xml:space="preserve"> </w:t>
      </w:r>
    </w:p>
    <w:p w:rsidR="000627EE" w:rsidRDefault="00B24ED9">
      <w:pPr>
        <w:spacing w:after="41" w:line="259" w:lineRule="auto"/>
        <w:ind w:left="293" w:firstLine="0"/>
        <w:jc w:val="left"/>
      </w:pPr>
      <w:r>
        <w:t xml:space="preserve"> </w:t>
      </w:r>
    </w:p>
    <w:p w:rsidR="000627EE" w:rsidRPr="00CE1DE2" w:rsidRDefault="00CE1DE2" w:rsidP="00CE1DE2">
      <w:pPr>
        <w:spacing w:after="36" w:line="270" w:lineRule="auto"/>
        <w:ind w:right="100"/>
        <w:rPr>
          <w:sz w:val="24"/>
          <w:szCs w:val="24"/>
        </w:rPr>
      </w:pPr>
      <w:r w:rsidRPr="00965366">
        <w:rPr>
          <w:b/>
          <w:sz w:val="24"/>
          <w:szCs w:val="24"/>
          <w:highlight w:val="lightGray"/>
        </w:rPr>
        <w:t xml:space="preserve">XIV. </w:t>
      </w:r>
      <w:r w:rsidR="00B24ED9" w:rsidRPr="00965366">
        <w:rPr>
          <w:b/>
          <w:sz w:val="24"/>
          <w:szCs w:val="24"/>
          <w:highlight w:val="lightGray"/>
        </w:rPr>
        <w:t>OPIS SPOSOBU OBLICZENIA CENY</w:t>
      </w:r>
      <w:r w:rsidR="00B24ED9" w:rsidRPr="00CE1DE2">
        <w:rPr>
          <w:b/>
          <w:sz w:val="24"/>
          <w:szCs w:val="24"/>
        </w:rPr>
        <w:t xml:space="preserve">  </w:t>
      </w:r>
    </w:p>
    <w:p w:rsidR="000627EE" w:rsidRDefault="00B24ED9">
      <w:pPr>
        <w:spacing w:after="71" w:line="259" w:lineRule="auto"/>
        <w:ind w:left="293" w:firstLine="0"/>
        <w:jc w:val="left"/>
      </w:pPr>
      <w:r>
        <w:t xml:space="preserve"> </w:t>
      </w:r>
    </w:p>
    <w:p w:rsidR="000627EE" w:rsidRDefault="00B24ED9">
      <w:pPr>
        <w:ind w:left="844" w:right="102" w:hanging="566"/>
      </w:pPr>
      <w:r>
        <w:t xml:space="preserve">14.1 Ceny ofertowe należy podać zgodnie z załączonym formularzem ofertowym, tj.: </w:t>
      </w:r>
    </w:p>
    <w:p w:rsidR="000627EE" w:rsidRDefault="00B24ED9">
      <w:pPr>
        <w:numPr>
          <w:ilvl w:val="3"/>
          <w:numId w:val="41"/>
        </w:numPr>
        <w:spacing w:after="67" w:line="268" w:lineRule="auto"/>
        <w:ind w:left="1146" w:right="100" w:hanging="286"/>
      </w:pPr>
      <w:r>
        <w:rPr>
          <w:b/>
        </w:rPr>
        <w:t xml:space="preserve">cenę oferty za wykonanie zamówienia (szacunkowe wynagrodzenie) </w:t>
      </w:r>
      <w:r>
        <w:t>(cenę netto, stawkę</w:t>
      </w:r>
      <w:r w:rsidR="00693753">
        <w:t xml:space="preserve">   </w:t>
      </w:r>
      <w:r>
        <w:t xml:space="preserve"> i wartość podatku VAT oraz cenę brutto). </w:t>
      </w:r>
      <w:r>
        <w:rPr>
          <w:i/>
        </w:rPr>
        <w:t>Obliczenia ceny oferty należy dokonać na  podstawie podanych przez Zamawiającego planowan</w:t>
      </w:r>
      <w:r w:rsidR="00693753">
        <w:rPr>
          <w:i/>
        </w:rPr>
        <w:t xml:space="preserve">ego </w:t>
      </w:r>
      <w:r>
        <w:rPr>
          <w:i/>
        </w:rPr>
        <w:t xml:space="preserve"> szacunkow</w:t>
      </w:r>
      <w:r w:rsidR="00693753">
        <w:rPr>
          <w:i/>
        </w:rPr>
        <w:t>ego</w:t>
      </w:r>
      <w:r>
        <w:rPr>
          <w:i/>
        </w:rPr>
        <w:t xml:space="preserve"> pobor</w:t>
      </w:r>
      <w:r w:rsidR="00693753">
        <w:rPr>
          <w:i/>
        </w:rPr>
        <w:t>u</w:t>
      </w:r>
      <w:r>
        <w:rPr>
          <w:i/>
        </w:rPr>
        <w:t xml:space="preserve"> energii oraz oferowanych przez Wykonawcę  cen jednostkowych netto za sprzedaż energii elektrycznej,</w:t>
      </w:r>
      <w:r w:rsidR="00693753">
        <w:rPr>
          <w:i/>
        </w:rPr>
        <w:t xml:space="preserve">         </w:t>
      </w:r>
      <w:r>
        <w:rPr>
          <w:i/>
        </w:rPr>
        <w:t xml:space="preserve"> a także aktualnych stawek za dystrybucję energii elektrycznej.</w:t>
      </w:r>
      <w:r>
        <w:rPr>
          <w:b/>
        </w:rPr>
        <w:t xml:space="preserve"> </w:t>
      </w:r>
    </w:p>
    <w:p w:rsidR="000627EE" w:rsidRDefault="000627EE" w:rsidP="00693753">
      <w:pPr>
        <w:spacing w:after="62" w:line="270" w:lineRule="auto"/>
        <w:ind w:left="860" w:right="100" w:firstLine="0"/>
      </w:pPr>
    </w:p>
    <w:p w:rsidR="000627EE" w:rsidRDefault="000627EE" w:rsidP="00423AE9">
      <w:pPr>
        <w:spacing w:after="63" w:line="270" w:lineRule="auto"/>
        <w:ind w:left="860" w:right="100" w:firstLine="0"/>
      </w:pPr>
    </w:p>
    <w:p w:rsidR="000627EE" w:rsidRDefault="00B24ED9" w:rsidP="00423AE9">
      <w:pPr>
        <w:spacing w:after="62" w:line="270" w:lineRule="auto"/>
        <w:ind w:left="10" w:right="100" w:hanging="10"/>
      </w:pPr>
      <w:r>
        <w:t xml:space="preserve">14.2 </w:t>
      </w:r>
      <w:r>
        <w:rPr>
          <w:b/>
        </w:rPr>
        <w:t xml:space="preserve"> </w:t>
      </w:r>
      <w:r w:rsidR="00423AE9">
        <w:rPr>
          <w:b/>
        </w:rPr>
        <w:t>C</w:t>
      </w:r>
      <w:r>
        <w:rPr>
          <w:b/>
        </w:rPr>
        <w:t xml:space="preserve">eny jednostkowe za sprzedaż energii (zł/kWh) należy podać z dokładnością do </w:t>
      </w:r>
      <w:r>
        <w:rPr>
          <w:b/>
          <w:u w:val="single" w:color="000000"/>
        </w:rPr>
        <w:t>czterech</w:t>
      </w:r>
      <w:r>
        <w:rPr>
          <w:b/>
        </w:rPr>
        <w:t xml:space="preserve"> miejsc po przecinku, natomiast szacunkowe wartości netto za sprzedaż energii i za dystrybucję energii, </w:t>
      </w:r>
      <w:r w:rsidR="00423AE9">
        <w:rPr>
          <w:b/>
        </w:rPr>
        <w:t xml:space="preserve">           </w:t>
      </w:r>
      <w:r>
        <w:rPr>
          <w:b/>
        </w:rPr>
        <w:t xml:space="preserve">a także cenę oferty na daną część zamówienia należy podać z dokładnością do </w:t>
      </w:r>
      <w:r>
        <w:rPr>
          <w:b/>
          <w:u w:val="single" w:color="000000"/>
        </w:rPr>
        <w:t xml:space="preserve">dwóch </w:t>
      </w:r>
      <w:r>
        <w:rPr>
          <w:b/>
        </w:rPr>
        <w:t>miejsc po przecinku</w:t>
      </w:r>
      <w:r>
        <w:t>.</w:t>
      </w:r>
      <w:r w:rsidR="00423AE9">
        <w:t xml:space="preserve">                                                                                                                                                             </w:t>
      </w:r>
      <w:r>
        <w:rPr>
          <w:b/>
        </w:rPr>
        <w:t xml:space="preserve"> </w:t>
      </w:r>
      <w:r w:rsidR="00423AE9">
        <w:t xml:space="preserve">                                                </w:t>
      </w:r>
      <w:r>
        <w:t xml:space="preserve"> Ceny, o których mowa w pkt 14.1 i 14.2, należy podać w złotych polskich .</w:t>
      </w:r>
    </w:p>
    <w:p w:rsidR="000627EE" w:rsidRDefault="00AA6022" w:rsidP="00AA6022">
      <w:pPr>
        <w:ind w:left="844" w:right="102" w:firstLine="0"/>
      </w:pPr>
      <w:r>
        <w:t xml:space="preserve">14.3. </w:t>
      </w:r>
      <w:r w:rsidR="00B24ED9">
        <w:t xml:space="preserve">Zgodnie z art. 87 ust. 2 PZP Zamawiający poprawia w tekście oferty: </w:t>
      </w:r>
    </w:p>
    <w:p w:rsidR="000627EE" w:rsidRDefault="00B24ED9">
      <w:pPr>
        <w:numPr>
          <w:ilvl w:val="3"/>
          <w:numId w:val="43"/>
        </w:numPr>
        <w:spacing w:after="12"/>
        <w:ind w:right="102" w:hanging="427"/>
      </w:pPr>
      <w:r>
        <w:t xml:space="preserve">oczywiste omyłki pisarskie,  </w:t>
      </w:r>
    </w:p>
    <w:p w:rsidR="000627EE" w:rsidRDefault="00B24ED9">
      <w:pPr>
        <w:numPr>
          <w:ilvl w:val="3"/>
          <w:numId w:val="43"/>
        </w:numPr>
        <w:spacing w:after="13"/>
        <w:ind w:right="102" w:hanging="427"/>
      </w:pPr>
      <w:r>
        <w:t xml:space="preserve">oczywiste omyłki rachunkowe, z uwzględnieniem konsekwencji rachunkowych dokonanych poprawek,  </w:t>
      </w:r>
    </w:p>
    <w:p w:rsidR="000627EE" w:rsidRDefault="00B24ED9">
      <w:pPr>
        <w:numPr>
          <w:ilvl w:val="3"/>
          <w:numId w:val="43"/>
        </w:numPr>
        <w:spacing w:after="12"/>
        <w:ind w:right="102" w:hanging="427"/>
      </w:pPr>
      <w:r>
        <w:t xml:space="preserve">inne omyłki polegające na niezgodności oferty z SIWZ, niepowodujące istotnych zmian </w:t>
      </w:r>
    </w:p>
    <w:p w:rsidR="000627EE" w:rsidRDefault="00B24ED9">
      <w:pPr>
        <w:ind w:left="1287" w:right="102" w:firstLine="0"/>
      </w:pPr>
      <w:r>
        <w:t xml:space="preserve">w treści oferty,  </w:t>
      </w:r>
    </w:p>
    <w:p w:rsidR="000627EE" w:rsidRDefault="00B24ED9">
      <w:pPr>
        <w:ind w:left="860" w:right="102" w:firstLine="0"/>
      </w:pPr>
      <w:r>
        <w:t xml:space="preserve">niezwłocznie zawiadamiając o tym Wykonawcę, którego oferta została poprawiona.  </w:t>
      </w:r>
    </w:p>
    <w:p w:rsidR="000627EE" w:rsidRDefault="00AA6022" w:rsidP="00AA6022">
      <w:pPr>
        <w:ind w:left="844" w:right="102" w:firstLine="0"/>
      </w:pPr>
      <w:r>
        <w:t xml:space="preserve">14.4. </w:t>
      </w:r>
      <w:r w:rsidR="00B24ED9">
        <w:t xml:space="preserve">Poprawiając omyłki rachunkowe, Zamawiający będzie uwzględniał konsekwencje rachunkowe dokonanych poprawek. </w:t>
      </w:r>
    </w:p>
    <w:p w:rsidR="000627EE" w:rsidRDefault="00AA6022" w:rsidP="00AA6022">
      <w:pPr>
        <w:spacing w:line="270" w:lineRule="auto"/>
        <w:ind w:left="845" w:right="102" w:firstLine="0"/>
      </w:pPr>
      <w:r>
        <w:rPr>
          <w:b/>
        </w:rPr>
        <w:t xml:space="preserve">14.5. </w:t>
      </w:r>
      <w:r w:rsidR="00B24ED9">
        <w:rPr>
          <w:b/>
        </w:rPr>
        <w:t>Zamawiający nie potraktuje za oczywistą omyłkę rachunkową lub za inną omyłkę, polegającą na niezgodności oferty z SIWZ przyjęcie innej niż obowiązująca na dzień składania ofert stawki podatku VAT. W takiej sytuacji Zamawiający odrzuci ofertę ze względu na błąd w obliczeniu ceny.</w:t>
      </w:r>
      <w:r w:rsidR="00B24ED9">
        <w:rPr>
          <w:sz w:val="10"/>
        </w:rPr>
        <w:t xml:space="preserve"> </w:t>
      </w:r>
    </w:p>
    <w:p w:rsidR="000627EE" w:rsidRDefault="00AA6022" w:rsidP="00AA6022">
      <w:pPr>
        <w:ind w:left="844" w:right="102" w:firstLine="0"/>
      </w:pPr>
      <w:r>
        <w:t xml:space="preserve">14.6. </w:t>
      </w:r>
      <w:r w:rsidR="00B24ED9">
        <w:t xml:space="preserve">Prawidłowe ustalenie podatku VAT należy do obowiązków Wykonawcy, zgodnie z przepisami ustawy o podatku od towarów i usług i podatku akcyzowym. </w:t>
      </w:r>
    </w:p>
    <w:p w:rsidR="000627EE" w:rsidRDefault="00AA6022" w:rsidP="00AA6022">
      <w:pPr>
        <w:spacing w:after="37"/>
        <w:ind w:left="844" w:right="102" w:firstLine="0"/>
      </w:pPr>
      <w:r>
        <w:lastRenderedPageBreak/>
        <w:t xml:space="preserve">14.7. </w:t>
      </w:r>
      <w:r w:rsidR="00B24ED9">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art. 91 ust. 3a PZP.  </w:t>
      </w:r>
    </w:p>
    <w:p w:rsidR="000627EE" w:rsidRDefault="00B24ED9">
      <w:pPr>
        <w:spacing w:after="41" w:line="259" w:lineRule="auto"/>
        <w:ind w:left="293" w:firstLine="0"/>
        <w:jc w:val="left"/>
      </w:pPr>
      <w:r>
        <w:t xml:space="preserve"> </w:t>
      </w:r>
    </w:p>
    <w:p w:rsidR="000627EE" w:rsidRPr="00423AE9" w:rsidRDefault="00423AE9" w:rsidP="00423AE9">
      <w:pPr>
        <w:spacing w:after="36" w:line="270" w:lineRule="auto"/>
        <w:ind w:left="710" w:right="100" w:firstLine="0"/>
        <w:rPr>
          <w:sz w:val="24"/>
          <w:szCs w:val="24"/>
        </w:rPr>
      </w:pPr>
      <w:r w:rsidRPr="00965366">
        <w:rPr>
          <w:b/>
          <w:sz w:val="24"/>
          <w:szCs w:val="24"/>
          <w:highlight w:val="lightGray"/>
        </w:rPr>
        <w:t xml:space="preserve">XV. </w:t>
      </w:r>
      <w:r w:rsidR="00B24ED9" w:rsidRPr="00965366">
        <w:rPr>
          <w:b/>
          <w:sz w:val="24"/>
          <w:szCs w:val="24"/>
          <w:highlight w:val="lightGray"/>
        </w:rPr>
        <w:t>OPIS KRYTERIÓW, KTÓRYMI ZAMAWIAJĄCY BĘDZIE SIĘ KIEROWAŁ PRZY WYBORZE OFERTY, WRAZ Z PODANIEM WAG TYCH KRYTERIÓW</w:t>
      </w:r>
      <w:r>
        <w:rPr>
          <w:b/>
          <w:sz w:val="24"/>
          <w:szCs w:val="24"/>
        </w:rPr>
        <w:t xml:space="preserve">                   </w:t>
      </w:r>
      <w:r w:rsidR="00B24ED9" w:rsidRPr="00423AE9">
        <w:rPr>
          <w:b/>
          <w:sz w:val="24"/>
          <w:szCs w:val="24"/>
        </w:rPr>
        <w:t xml:space="preserve"> </w:t>
      </w:r>
      <w:r w:rsidR="00B24ED9" w:rsidRPr="00965366">
        <w:rPr>
          <w:b/>
          <w:sz w:val="24"/>
          <w:szCs w:val="24"/>
          <w:highlight w:val="lightGray"/>
        </w:rPr>
        <w:t>I SPOSOBU OCENY OFERT</w:t>
      </w:r>
      <w:r w:rsidR="00B24ED9" w:rsidRPr="00423AE9">
        <w:rPr>
          <w:b/>
          <w:sz w:val="24"/>
          <w:szCs w:val="24"/>
        </w:rPr>
        <w:t xml:space="preserve"> </w:t>
      </w:r>
    </w:p>
    <w:p w:rsidR="000627EE" w:rsidRDefault="00B24ED9">
      <w:pPr>
        <w:spacing w:after="87" w:line="259" w:lineRule="auto"/>
        <w:ind w:left="293" w:firstLine="0"/>
        <w:jc w:val="left"/>
      </w:pPr>
      <w:r>
        <w:t xml:space="preserve"> </w:t>
      </w:r>
    </w:p>
    <w:p w:rsidR="000627EE" w:rsidRDefault="00423AE9">
      <w:pPr>
        <w:numPr>
          <w:ilvl w:val="1"/>
          <w:numId w:val="45"/>
        </w:numPr>
        <w:spacing w:after="0" w:line="270" w:lineRule="auto"/>
        <w:ind w:left="844" w:right="100" w:hanging="566"/>
        <w:rPr>
          <w:b/>
          <w:bCs/>
        </w:rPr>
      </w:pPr>
      <w:r>
        <w:t xml:space="preserve">Kryterium wyboru oferty najkorzystniejszej będzie </w:t>
      </w:r>
      <w:r w:rsidRPr="00423AE9">
        <w:rPr>
          <w:b/>
          <w:bCs/>
        </w:rPr>
        <w:t>cena oferty brutto – 100 %</w:t>
      </w:r>
    </w:p>
    <w:p w:rsidR="00423AE9" w:rsidRPr="00CB5630" w:rsidRDefault="00423AE9">
      <w:pPr>
        <w:numPr>
          <w:ilvl w:val="1"/>
          <w:numId w:val="45"/>
        </w:numPr>
        <w:spacing w:after="0" w:line="270" w:lineRule="auto"/>
        <w:ind w:left="844" w:right="100" w:hanging="566"/>
        <w:rPr>
          <w:b/>
          <w:bCs/>
        </w:rPr>
      </w:pPr>
      <w:r>
        <w:rPr>
          <w:b/>
          <w:bCs/>
        </w:rPr>
        <w:t xml:space="preserve"> </w:t>
      </w:r>
      <w:r>
        <w:t>Oferta najtańsza spośró</w:t>
      </w:r>
      <w:r w:rsidR="00CB5630">
        <w:t xml:space="preserve">d ofert nie odrzuconych otrzyma 100 punktów . Pozostałe proporcjonalnie mniej , według wzoru: </w:t>
      </w:r>
    </w:p>
    <w:p w:rsidR="00CB5630" w:rsidRDefault="00CB5630" w:rsidP="00CB5630">
      <w:pPr>
        <w:spacing w:after="0" w:line="270" w:lineRule="auto"/>
        <w:ind w:left="844" w:right="100" w:firstLine="0"/>
        <w:rPr>
          <w:b/>
          <w:bCs/>
        </w:rPr>
      </w:pPr>
      <w:r w:rsidRPr="00CB5630">
        <w:rPr>
          <w:b/>
          <w:bCs/>
        </w:rPr>
        <w:t xml:space="preserve">( </w:t>
      </w:r>
      <w:proofErr w:type="spellStart"/>
      <w:r w:rsidRPr="00CB5630">
        <w:rPr>
          <w:b/>
          <w:bCs/>
        </w:rPr>
        <w:t>Cn</w:t>
      </w:r>
      <w:proofErr w:type="spellEnd"/>
      <w:r w:rsidRPr="00CB5630">
        <w:rPr>
          <w:b/>
          <w:bCs/>
        </w:rPr>
        <w:t xml:space="preserve"> / </w:t>
      </w:r>
      <w:proofErr w:type="spellStart"/>
      <w:r w:rsidRPr="00CB5630">
        <w:rPr>
          <w:b/>
          <w:bCs/>
        </w:rPr>
        <w:t>Cof.b</w:t>
      </w:r>
      <w:proofErr w:type="spellEnd"/>
      <w:r w:rsidRPr="00CB5630">
        <w:rPr>
          <w:b/>
          <w:bCs/>
        </w:rPr>
        <w:t xml:space="preserve">.) x 100 % = ilość punktów </w:t>
      </w:r>
    </w:p>
    <w:p w:rsidR="00CB5630" w:rsidRPr="00CB5630" w:rsidRDefault="00CB5630" w:rsidP="00CB5630">
      <w:pPr>
        <w:spacing w:after="0" w:line="270" w:lineRule="auto"/>
        <w:ind w:left="844" w:right="100" w:firstLine="0"/>
        <w:rPr>
          <w:b/>
          <w:bCs/>
        </w:rPr>
      </w:pPr>
    </w:p>
    <w:p w:rsidR="00CB5630" w:rsidRDefault="00CB5630" w:rsidP="00CB5630">
      <w:pPr>
        <w:spacing w:after="0" w:line="270" w:lineRule="auto"/>
        <w:ind w:left="844" w:right="100" w:firstLine="0"/>
      </w:pPr>
      <w:r>
        <w:t xml:space="preserve">Gdzie : </w:t>
      </w:r>
    </w:p>
    <w:p w:rsidR="00CB5630" w:rsidRDefault="00CB5630" w:rsidP="00CB5630">
      <w:pPr>
        <w:spacing w:after="0" w:line="270" w:lineRule="auto"/>
        <w:ind w:left="844" w:right="100" w:firstLine="0"/>
      </w:pPr>
      <w:proofErr w:type="spellStart"/>
      <w:r w:rsidRPr="00CB5630">
        <w:rPr>
          <w:b/>
          <w:bCs/>
        </w:rPr>
        <w:t>Cn</w:t>
      </w:r>
      <w:proofErr w:type="spellEnd"/>
      <w:r>
        <w:t xml:space="preserve"> – najniższa cena spośród ofert nieodrzuconych, </w:t>
      </w:r>
    </w:p>
    <w:p w:rsidR="00CB5630" w:rsidRDefault="00CB5630" w:rsidP="00CB5630">
      <w:pPr>
        <w:spacing w:after="0" w:line="270" w:lineRule="auto"/>
        <w:ind w:left="844" w:right="100" w:firstLine="0"/>
      </w:pPr>
      <w:proofErr w:type="spellStart"/>
      <w:r w:rsidRPr="00CB5630">
        <w:rPr>
          <w:b/>
          <w:bCs/>
        </w:rPr>
        <w:t>Cof.b</w:t>
      </w:r>
      <w:proofErr w:type="spellEnd"/>
      <w:r>
        <w:t xml:space="preserve">. – cena oferty badanej nieodrzuconej, </w:t>
      </w:r>
    </w:p>
    <w:p w:rsidR="00CB5630" w:rsidRPr="00423AE9" w:rsidRDefault="00CB5630" w:rsidP="00CB5630">
      <w:pPr>
        <w:spacing w:after="0" w:line="270" w:lineRule="auto"/>
        <w:ind w:left="844" w:right="100" w:firstLine="0"/>
        <w:rPr>
          <w:b/>
          <w:bCs/>
        </w:rPr>
      </w:pPr>
      <w:r w:rsidRPr="00CB5630">
        <w:rPr>
          <w:b/>
          <w:bCs/>
        </w:rPr>
        <w:t>100</w:t>
      </w:r>
      <w:r>
        <w:t xml:space="preserve"> – procentowe znaczenie kryterium ceny.</w:t>
      </w:r>
    </w:p>
    <w:p w:rsidR="000627EE" w:rsidRDefault="00B24ED9" w:rsidP="00346B4A">
      <w:pPr>
        <w:spacing w:after="18" w:line="259" w:lineRule="auto"/>
        <w:ind w:left="293" w:firstLine="0"/>
        <w:jc w:val="left"/>
      </w:pPr>
      <w:r w:rsidRPr="00346B4A">
        <w:rPr>
          <w:b/>
          <w:bCs/>
        </w:rPr>
        <w:t xml:space="preserve"> </w:t>
      </w:r>
      <w:r w:rsidR="00346B4A" w:rsidRPr="00346B4A">
        <w:rPr>
          <w:b/>
          <w:bCs/>
        </w:rPr>
        <w:t xml:space="preserve">15.3. </w:t>
      </w:r>
      <w:r w:rsidR="00346B4A">
        <w:rPr>
          <w:b/>
          <w:bCs/>
        </w:rPr>
        <w:t xml:space="preserve"> </w:t>
      </w:r>
      <w:r w:rsidR="00346B4A">
        <w:t xml:space="preserve">Wykonawca nie może samodzielnie zmienić i wprowadzać dodatkowych pozycji do oferty. </w:t>
      </w:r>
    </w:p>
    <w:p w:rsidR="00346B4A" w:rsidRDefault="00346B4A" w:rsidP="00346B4A">
      <w:pPr>
        <w:spacing w:after="18" w:line="259" w:lineRule="auto"/>
        <w:ind w:left="293" w:firstLine="0"/>
        <w:jc w:val="left"/>
      </w:pPr>
      <w:r>
        <w:t xml:space="preserve"> 15.4. Cena jednostkowa za energię elektryczną przyjęta w ofercie będzie stała w okresie objętym umową. Należności z tytułu wykonania zamówienia będą regulowane na warunkach określonych w umowie. </w:t>
      </w:r>
    </w:p>
    <w:p w:rsidR="00346B4A" w:rsidRPr="00346B4A" w:rsidRDefault="00346B4A" w:rsidP="00346B4A">
      <w:pPr>
        <w:spacing w:after="18" w:line="259" w:lineRule="auto"/>
        <w:ind w:left="293" w:firstLine="0"/>
        <w:jc w:val="left"/>
      </w:pPr>
      <w:r>
        <w:t xml:space="preserve">15.5. </w:t>
      </w:r>
      <w:r w:rsidR="00C07CF7">
        <w:t xml:space="preserve">Zamawiający wymaga aby termin płatności faktur wynosił nie mniej niż </w:t>
      </w:r>
      <w:r w:rsidR="004B3FD9">
        <w:t>14</w:t>
      </w:r>
      <w:r w:rsidR="00C07CF7">
        <w:t xml:space="preserve"> dnia i nie więcej niż 30 dni od daty wystawienia faktury.</w:t>
      </w:r>
    </w:p>
    <w:p w:rsidR="000627EE" w:rsidRDefault="00B24ED9">
      <w:pPr>
        <w:spacing w:after="79" w:line="259" w:lineRule="auto"/>
        <w:ind w:left="293" w:firstLine="0"/>
        <w:jc w:val="left"/>
      </w:pPr>
      <w:r>
        <w:rPr>
          <w:b/>
        </w:rPr>
        <w:t xml:space="preserve"> </w:t>
      </w:r>
    </w:p>
    <w:p w:rsidR="000627EE" w:rsidRDefault="000627EE">
      <w:pPr>
        <w:spacing w:after="41" w:line="259" w:lineRule="auto"/>
        <w:ind w:left="293" w:firstLine="0"/>
        <w:jc w:val="left"/>
      </w:pPr>
    </w:p>
    <w:p w:rsidR="000627EE" w:rsidRPr="00965366" w:rsidRDefault="00B24ED9">
      <w:pPr>
        <w:numPr>
          <w:ilvl w:val="0"/>
          <w:numId w:val="46"/>
        </w:numPr>
        <w:spacing w:after="36" w:line="270" w:lineRule="auto"/>
        <w:ind w:left="842" w:right="100" w:hanging="564"/>
        <w:rPr>
          <w:sz w:val="24"/>
          <w:szCs w:val="24"/>
          <w:highlight w:val="lightGray"/>
        </w:rPr>
      </w:pPr>
      <w:r w:rsidRPr="00965366">
        <w:rPr>
          <w:b/>
          <w:sz w:val="24"/>
          <w:szCs w:val="24"/>
          <w:highlight w:val="lightGray"/>
        </w:rPr>
        <w:t xml:space="preserve">INFORMACJA O FORMALNOŚCIACH, JAKIE POWINNY ZOSTAĆ DOPEŁNIONE PO WYBORZE OFERTY W CELU ZAWARCIA UMOWY </w:t>
      </w:r>
    </w:p>
    <w:p w:rsidR="000627EE" w:rsidRPr="00346B4A" w:rsidRDefault="00B24ED9">
      <w:pPr>
        <w:spacing w:after="13" w:line="259" w:lineRule="auto"/>
        <w:ind w:left="293" w:firstLine="0"/>
        <w:jc w:val="left"/>
        <w:rPr>
          <w:sz w:val="24"/>
          <w:szCs w:val="24"/>
        </w:rPr>
      </w:pPr>
      <w:r w:rsidRPr="00346B4A">
        <w:rPr>
          <w:sz w:val="24"/>
          <w:szCs w:val="24"/>
        </w:rPr>
        <w:t xml:space="preserve"> </w:t>
      </w:r>
    </w:p>
    <w:p w:rsidR="000627EE" w:rsidRDefault="00B24ED9">
      <w:pPr>
        <w:spacing w:after="0"/>
        <w:ind w:left="278" w:right="102" w:firstLine="0"/>
      </w:pPr>
      <w:r>
        <w:t xml:space="preserve">16.1 Zamawiający informuje niezwłocznie wszystkich Wykonawców o:  </w:t>
      </w:r>
    </w:p>
    <w:p w:rsidR="000627EE" w:rsidRDefault="00B24ED9">
      <w:pPr>
        <w:numPr>
          <w:ilvl w:val="2"/>
          <w:numId w:val="47"/>
        </w:numPr>
        <w:spacing w:after="12"/>
        <w:ind w:right="102" w:hanging="281"/>
      </w:pPr>
      <w:r>
        <w:rPr>
          <w:b/>
        </w:rPr>
        <w:t xml:space="preserve">wyborze najkorzystniejszej oferty </w:t>
      </w:r>
      <w:r>
        <w:t xml:space="preserve">,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627EE" w:rsidRDefault="00B24ED9">
      <w:pPr>
        <w:numPr>
          <w:ilvl w:val="2"/>
          <w:numId w:val="47"/>
        </w:numPr>
        <w:spacing w:after="0"/>
        <w:ind w:right="102" w:hanging="281"/>
      </w:pPr>
      <w:r>
        <w:t xml:space="preserve">Wykonawcach, którzy zostali wykluczeni,  </w:t>
      </w:r>
    </w:p>
    <w:p w:rsidR="000627EE" w:rsidRDefault="00B24ED9">
      <w:pPr>
        <w:numPr>
          <w:ilvl w:val="2"/>
          <w:numId w:val="47"/>
        </w:numPr>
        <w:spacing w:after="10"/>
        <w:ind w:right="102" w:hanging="281"/>
      </w:pPr>
      <w:r>
        <w:t xml:space="preserve">Wykonawcach, których oferty zostały odrzucone, powodach odrzucenia oferty, a w przypadkach, o których mowa w art. 89 ust. 4 i 5 PZP, braku równoważności lub braku spełniania wymagań dotyczących wydajności lub funkcjonalności,  </w:t>
      </w:r>
    </w:p>
    <w:p w:rsidR="000627EE" w:rsidRDefault="00B24ED9">
      <w:pPr>
        <w:numPr>
          <w:ilvl w:val="2"/>
          <w:numId w:val="47"/>
        </w:numPr>
        <w:spacing w:after="8"/>
        <w:ind w:right="102" w:hanging="281"/>
      </w:pPr>
      <w:r>
        <w:t xml:space="preserve">unieważnieniu postępowania  </w:t>
      </w:r>
    </w:p>
    <w:p w:rsidR="000627EE" w:rsidRDefault="00B24ED9">
      <w:pPr>
        <w:spacing w:after="6"/>
        <w:ind w:left="720" w:right="102" w:firstLine="0"/>
      </w:pPr>
      <w:r>
        <w:t xml:space="preserve">– podając uzasadnienie faktyczne i prawne.  </w:t>
      </w:r>
    </w:p>
    <w:p w:rsidR="000627EE" w:rsidRDefault="00B24ED9">
      <w:pPr>
        <w:numPr>
          <w:ilvl w:val="1"/>
          <w:numId w:val="48"/>
        </w:numPr>
        <w:spacing w:after="10"/>
        <w:ind w:right="102" w:hanging="442"/>
      </w:pPr>
      <w:r>
        <w:t xml:space="preserve">W przypadkach, o których mowa w art. 24 ust. 8 PZP, informacja, o której mowa w pkt 16.1 </w:t>
      </w:r>
      <w:proofErr w:type="spellStart"/>
      <w:r>
        <w:t>ppkt</w:t>
      </w:r>
      <w:proofErr w:type="spellEnd"/>
      <w:r>
        <w:t xml:space="preserve"> 2, zawiera wyjaśnienie powodów, dla których dowody przedstawione przez Wykonawcę, Zamawiający uznał za niewystarczające.  </w:t>
      </w:r>
    </w:p>
    <w:p w:rsidR="000627EE" w:rsidRDefault="00B24ED9">
      <w:pPr>
        <w:numPr>
          <w:ilvl w:val="1"/>
          <w:numId w:val="48"/>
        </w:numPr>
        <w:ind w:right="102" w:hanging="442"/>
      </w:pPr>
      <w:r>
        <w:t xml:space="preserve">Zamawiający udostępnia informacje, o których mowa w pkt 16.1 </w:t>
      </w:r>
      <w:proofErr w:type="spellStart"/>
      <w:r>
        <w:t>ppkt</w:t>
      </w:r>
      <w:proofErr w:type="spellEnd"/>
      <w:r>
        <w:t xml:space="preserve"> 1 i 4, na stronie internetowej.  </w:t>
      </w:r>
    </w:p>
    <w:p w:rsidR="000627EE" w:rsidRDefault="00B24ED9">
      <w:pPr>
        <w:numPr>
          <w:ilvl w:val="1"/>
          <w:numId w:val="48"/>
        </w:numPr>
        <w:ind w:right="102" w:hanging="442"/>
      </w:pPr>
      <w:r>
        <w:t xml:space="preserve">Zamawiający może nie ujawniać informacji, o których mowa w pkt 16.1, jeżeli ich ujawnienie byłoby sprzeczne z ważnym interesem publicznym. </w:t>
      </w:r>
    </w:p>
    <w:p w:rsidR="000627EE" w:rsidRDefault="00B24ED9">
      <w:pPr>
        <w:numPr>
          <w:ilvl w:val="1"/>
          <w:numId w:val="48"/>
        </w:numPr>
        <w:ind w:right="102" w:hanging="442"/>
      </w:pPr>
      <w:r>
        <w:t>Zamawiający zawrze umowę</w:t>
      </w:r>
      <w:r>
        <w:rPr>
          <w:b/>
        </w:rPr>
        <w:t xml:space="preserve"> </w:t>
      </w:r>
      <w:r>
        <w:t>w sprawie zamówienia publicznego</w:t>
      </w:r>
      <w:r>
        <w:rPr>
          <w:b/>
        </w:rPr>
        <w:t xml:space="preserve"> </w:t>
      </w:r>
      <w:r>
        <w:t xml:space="preserve">w terminie nie krótszym niż 5  dni od dnia przesłania zawiadomienia o wyborze najkorzystniejszej oferty – jeżeli zawiadomienie to zostanie przesłane przy użyciu środków komunikacji elektronicznej, lub nie krótszym niż 10 dni od dnia przesłania przedmiotowego zawiadomienia – jeżeli zawiadomienie zostanie przesłane w inny </w:t>
      </w:r>
      <w:r>
        <w:lastRenderedPageBreak/>
        <w:t>sposób</w:t>
      </w:r>
      <w:r w:rsidR="00A57CB6">
        <w:t xml:space="preserve"> - w przypadku zamówień, których wartość jest mniejsza niż kwoty określone w przepisach  wydanych na podstawie art. 11 ogłoszenia dotyczące zamówień ust. 8. </w:t>
      </w:r>
    </w:p>
    <w:p w:rsidR="000627EE" w:rsidRDefault="00B24ED9">
      <w:pPr>
        <w:numPr>
          <w:ilvl w:val="1"/>
          <w:numId w:val="48"/>
        </w:numPr>
        <w:ind w:right="102" w:hanging="442"/>
      </w:pPr>
      <w:r>
        <w:t xml:space="preserve">Zamawiający może zawrzeć umowę w sprawie zamówienia publicznego przed upływem terminów, o których mowa w pkt 16.5, jeżeli w postępowaniu o udzielenie zamówienia zostanie złożona tylko jedna oferta lub upłynie termin do wniesienia odwołania na czynności Zamawiającego wymienione w art. 180 ust. 2 PZP lub w następstwie jego wniesienia Izba ogłosi wyrok lub postanowienie kończące postępowanie odwoławcze. </w:t>
      </w:r>
    </w:p>
    <w:p w:rsidR="000627EE" w:rsidRDefault="00B24ED9">
      <w:pPr>
        <w:numPr>
          <w:ilvl w:val="1"/>
          <w:numId w:val="48"/>
        </w:numPr>
        <w:ind w:right="102" w:hanging="442"/>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 </w:t>
      </w:r>
    </w:p>
    <w:p w:rsidR="000627EE" w:rsidRDefault="00B24ED9">
      <w:pPr>
        <w:numPr>
          <w:ilvl w:val="1"/>
          <w:numId w:val="48"/>
        </w:numPr>
        <w:ind w:right="102" w:hanging="442"/>
      </w:pPr>
      <w:r>
        <w:t xml:space="preserve">Przed zawarciem umów w sprawie zamówienia publicznego, Wykonawca, którego oferta została uznana za najkorzystniejszą, , </w:t>
      </w:r>
      <w:r>
        <w:rPr>
          <w:b/>
        </w:rPr>
        <w:t>zobowiązany jest przedłożyć kserokopię, potwierdzoną za zgodność z oryginałem, umowy regulującej współpracę Wykonawców w zakresie wykonania przedmiotu zamówienia</w:t>
      </w:r>
      <w:r>
        <w:t xml:space="preserve"> - w przypadku podmiotów wspólnie ubiegających się o zamówienie. </w:t>
      </w:r>
    </w:p>
    <w:p w:rsidR="000627EE" w:rsidRDefault="00B24ED9">
      <w:pPr>
        <w:numPr>
          <w:ilvl w:val="1"/>
          <w:numId w:val="48"/>
        </w:numPr>
        <w:ind w:right="102" w:hanging="442"/>
      </w:pPr>
      <w:r>
        <w:t xml:space="preserve">Umowa, o której mowa w pkt 16.8, winna zawierać w szczególności oznaczenie stron, cel działania, czas trwania umowy, zasady współdziałania, w tym zakres prac przewidzianych przez każdą ze stron oraz zasady dokonywania rozliczeń. </w:t>
      </w:r>
    </w:p>
    <w:p w:rsidR="000627EE" w:rsidRDefault="00C07CF7" w:rsidP="00C07CF7">
      <w:pPr>
        <w:ind w:left="278" w:right="102" w:firstLine="0"/>
      </w:pPr>
      <w:r>
        <w:t xml:space="preserve">16.10. </w:t>
      </w:r>
      <w:r w:rsidR="00B24ED9">
        <w:t xml:space="preserve">Przed zawarciem umów w sprawie zamówienia publicznego, Wykonawca, którego oferta została uznana za najkorzystniejszą, , </w:t>
      </w:r>
      <w:r w:rsidR="00B24ED9">
        <w:rPr>
          <w:b/>
        </w:rPr>
        <w:t>zobowiązany jest przedłożyć</w:t>
      </w:r>
      <w:r w:rsidR="00B24ED9">
        <w:t xml:space="preserve"> </w:t>
      </w:r>
      <w:r w:rsidR="00B24ED9">
        <w:rPr>
          <w:b/>
        </w:rPr>
        <w:t>„Regulamin wykonywania umów kompleksowych”, dotyczących zamówienia</w:t>
      </w:r>
      <w:r w:rsidR="00B24ED9">
        <w:t xml:space="preserve">. Regulamin stanowił będzie załącznik do umów. </w:t>
      </w:r>
    </w:p>
    <w:p w:rsidR="000627EE" w:rsidRDefault="00C07CF7" w:rsidP="00C07CF7">
      <w:pPr>
        <w:spacing w:after="32"/>
        <w:ind w:left="278" w:right="102" w:firstLine="0"/>
      </w:pPr>
      <w:r>
        <w:t xml:space="preserve">16.11. </w:t>
      </w:r>
      <w:r w:rsidR="00B24ED9">
        <w:t xml:space="preserve">Zamawiający dopuszcza dostarczenie przez Wykonawcę przed zawarciem umów innych dokumentów opisujących przedmiot zamówienia. Dokumenty te stanowić będą załączniki do umów. </w:t>
      </w:r>
    </w:p>
    <w:p w:rsidR="000627EE" w:rsidRDefault="00B24ED9" w:rsidP="00C07CF7">
      <w:pPr>
        <w:spacing w:after="5" w:line="259" w:lineRule="auto"/>
        <w:ind w:left="0" w:firstLine="0"/>
        <w:jc w:val="left"/>
      </w:pPr>
      <w:r>
        <w:t xml:space="preserve"> </w:t>
      </w:r>
    </w:p>
    <w:p w:rsidR="000627EE" w:rsidRDefault="00B24ED9">
      <w:pPr>
        <w:spacing w:after="45" w:line="259" w:lineRule="auto"/>
        <w:ind w:left="0" w:firstLine="0"/>
        <w:jc w:val="left"/>
      </w:pPr>
      <w:r>
        <w:rPr>
          <w:sz w:val="16"/>
        </w:rPr>
        <w:t xml:space="preserve"> </w:t>
      </w:r>
    </w:p>
    <w:p w:rsidR="000627EE" w:rsidRDefault="00B24ED9">
      <w:pPr>
        <w:spacing w:after="114" w:line="259" w:lineRule="auto"/>
        <w:ind w:left="0" w:firstLine="0"/>
        <w:jc w:val="left"/>
      </w:pPr>
      <w:r>
        <w:rPr>
          <w:sz w:val="16"/>
        </w:rPr>
        <w:t xml:space="preserve"> </w:t>
      </w:r>
    </w:p>
    <w:p w:rsidR="000627EE" w:rsidRPr="00965366" w:rsidRDefault="00B24ED9">
      <w:pPr>
        <w:numPr>
          <w:ilvl w:val="0"/>
          <w:numId w:val="46"/>
        </w:numPr>
        <w:spacing w:after="36" w:line="270" w:lineRule="auto"/>
        <w:ind w:left="842" w:right="100" w:hanging="564"/>
        <w:rPr>
          <w:sz w:val="24"/>
          <w:szCs w:val="24"/>
          <w:highlight w:val="lightGray"/>
        </w:rPr>
      </w:pPr>
      <w:r w:rsidRPr="00965366">
        <w:rPr>
          <w:b/>
          <w:sz w:val="24"/>
          <w:szCs w:val="24"/>
          <w:highlight w:val="lightGray"/>
        </w:rPr>
        <w:t xml:space="preserve">WYMAGANIA DOTYCZĄCE ZABEZPIECZENIA NALEŻYTEGO WYKONANIA UMOWY  </w:t>
      </w:r>
    </w:p>
    <w:p w:rsidR="000627EE" w:rsidRPr="00346B4A" w:rsidRDefault="00B24ED9">
      <w:pPr>
        <w:spacing w:after="78" w:line="259" w:lineRule="auto"/>
        <w:ind w:left="293" w:firstLine="0"/>
        <w:jc w:val="left"/>
        <w:rPr>
          <w:sz w:val="24"/>
          <w:szCs w:val="24"/>
        </w:rPr>
      </w:pPr>
      <w:r w:rsidRPr="00346B4A">
        <w:rPr>
          <w:sz w:val="24"/>
          <w:szCs w:val="24"/>
        </w:rPr>
        <w:t xml:space="preserve"> </w:t>
      </w:r>
    </w:p>
    <w:p w:rsidR="000627EE" w:rsidRDefault="00B24ED9">
      <w:pPr>
        <w:spacing w:after="0"/>
        <w:ind w:left="278" w:right="102" w:firstLine="0"/>
      </w:pPr>
      <w:r>
        <w:t xml:space="preserve">Zamawiający nie wymaga wniesienia zabezpieczenia należytego wykonania umowy. </w:t>
      </w:r>
    </w:p>
    <w:p w:rsidR="000627EE" w:rsidRDefault="00B24ED9">
      <w:pPr>
        <w:spacing w:after="116" w:line="259" w:lineRule="auto"/>
        <w:ind w:left="293" w:firstLine="0"/>
        <w:jc w:val="left"/>
      </w:pPr>
      <w:r>
        <w:rPr>
          <w:sz w:val="16"/>
        </w:rPr>
        <w:t xml:space="preserve"> </w:t>
      </w:r>
    </w:p>
    <w:p w:rsidR="000627EE" w:rsidRPr="00965366" w:rsidRDefault="00B24ED9" w:rsidP="00346B4A">
      <w:pPr>
        <w:numPr>
          <w:ilvl w:val="0"/>
          <w:numId w:val="46"/>
        </w:numPr>
        <w:spacing w:after="4" w:line="270" w:lineRule="auto"/>
        <w:ind w:left="842" w:right="100" w:hanging="564"/>
        <w:jc w:val="left"/>
        <w:rPr>
          <w:sz w:val="24"/>
          <w:szCs w:val="24"/>
          <w:highlight w:val="lightGray"/>
        </w:rPr>
      </w:pPr>
      <w:r w:rsidRPr="00965366">
        <w:rPr>
          <w:b/>
          <w:sz w:val="24"/>
          <w:szCs w:val="24"/>
          <w:highlight w:val="lightGray"/>
        </w:rPr>
        <w:t xml:space="preserve">ISTOTNE DLA STRON POSTANOWIENIA, KTÓRE ZOSTANĄ WPROWADZONE DO TREŚCI ZAWIERANEJ UMOWY W SPRAWIE ZAMÓWIENIA PUBLICZNEGO  </w:t>
      </w:r>
    </w:p>
    <w:p w:rsidR="000627EE" w:rsidRPr="00346B4A" w:rsidRDefault="00B24ED9">
      <w:pPr>
        <w:spacing w:after="90" w:line="259" w:lineRule="auto"/>
        <w:ind w:left="293" w:firstLine="0"/>
        <w:jc w:val="left"/>
        <w:rPr>
          <w:sz w:val="24"/>
          <w:szCs w:val="24"/>
        </w:rPr>
      </w:pPr>
      <w:r w:rsidRPr="00346B4A">
        <w:rPr>
          <w:sz w:val="24"/>
          <w:szCs w:val="24"/>
        </w:rPr>
        <w:t xml:space="preserve"> </w:t>
      </w:r>
    </w:p>
    <w:p w:rsidR="000627EE" w:rsidRDefault="00B24ED9" w:rsidP="00AA6022">
      <w:pPr>
        <w:ind w:left="278" w:right="102" w:firstLine="0"/>
      </w:pPr>
      <w:r>
        <w:t>18.1 Wszelkie istotne dla stron postanowienia zawiera wz</w:t>
      </w:r>
      <w:r w:rsidR="00AA6022">
        <w:t>ó</w:t>
      </w:r>
      <w:r>
        <w:t>r um</w:t>
      </w:r>
      <w:r w:rsidR="00AA6022">
        <w:t xml:space="preserve">owy </w:t>
      </w:r>
      <w:r>
        <w:t>stanowią</w:t>
      </w:r>
      <w:r w:rsidR="00AA6022">
        <w:t xml:space="preserve">cy </w:t>
      </w:r>
      <w:r>
        <w:t xml:space="preserve">: </w:t>
      </w:r>
    </w:p>
    <w:p w:rsidR="000627EE" w:rsidRDefault="00B24ED9">
      <w:pPr>
        <w:numPr>
          <w:ilvl w:val="3"/>
          <w:numId w:val="49"/>
        </w:numPr>
        <w:ind w:right="102" w:hanging="293"/>
      </w:pPr>
      <w:r>
        <w:t xml:space="preserve">załącznik nr </w:t>
      </w:r>
      <w:r w:rsidR="00AA6022">
        <w:t xml:space="preserve">5 </w:t>
      </w:r>
      <w:r>
        <w:t xml:space="preserve"> do SIWZ   </w:t>
      </w:r>
    </w:p>
    <w:p w:rsidR="000627EE" w:rsidRDefault="00B24ED9">
      <w:pPr>
        <w:numPr>
          <w:ilvl w:val="1"/>
          <w:numId w:val="50"/>
        </w:numPr>
        <w:ind w:right="102" w:hanging="444"/>
      </w:pPr>
      <w:r>
        <w:t xml:space="preserve">Umowy zostaną zawarte na podstawie złożonej oferty Wykonawcy.  </w:t>
      </w:r>
    </w:p>
    <w:p w:rsidR="000627EE" w:rsidRDefault="00B24ED9">
      <w:pPr>
        <w:numPr>
          <w:ilvl w:val="1"/>
          <w:numId w:val="50"/>
        </w:numPr>
        <w:spacing w:after="0"/>
        <w:ind w:right="102" w:hanging="444"/>
      </w:pPr>
      <w:r>
        <w:t xml:space="preserve">Zamawiający przewiduje możliwość zmian postanowień zawartej umowy w stosunku do treści oferty, na podstawie której dokonano wyboru Wykonawcy, w przypadku wystąpienia co najmniej jednej </w:t>
      </w:r>
      <w:r w:rsidR="005F578A">
        <w:t xml:space="preserve">                       </w:t>
      </w:r>
      <w:r>
        <w:t xml:space="preserve">z okoliczności w niej wymienionych z uwzględnieniem podanych </w:t>
      </w:r>
      <w:r w:rsidR="00180BA2">
        <w:t xml:space="preserve">w istotnych postanowieniach </w:t>
      </w:r>
      <w:r>
        <w:t xml:space="preserve"> umowy warunków ich wprowadzenia. </w:t>
      </w:r>
      <w:r w:rsidR="00266375">
        <w:t xml:space="preserve">   </w:t>
      </w:r>
    </w:p>
    <w:p w:rsidR="000627EE" w:rsidRDefault="00B24ED9">
      <w:pPr>
        <w:spacing w:after="43" w:line="259" w:lineRule="auto"/>
        <w:ind w:left="293" w:firstLine="0"/>
        <w:jc w:val="left"/>
      </w:pPr>
      <w:r>
        <w:rPr>
          <w:sz w:val="16"/>
        </w:rPr>
        <w:t xml:space="preserve"> </w:t>
      </w:r>
    </w:p>
    <w:p w:rsidR="000627EE" w:rsidRDefault="00B24ED9">
      <w:pPr>
        <w:spacing w:after="81" w:line="259" w:lineRule="auto"/>
        <w:ind w:left="293" w:firstLine="0"/>
        <w:jc w:val="left"/>
        <w:rPr>
          <w:sz w:val="16"/>
        </w:rPr>
      </w:pPr>
      <w:r>
        <w:rPr>
          <w:sz w:val="16"/>
        </w:rPr>
        <w:t xml:space="preserve"> </w:t>
      </w:r>
    </w:p>
    <w:p w:rsidR="005F578A" w:rsidRDefault="005F578A">
      <w:pPr>
        <w:spacing w:after="81" w:line="259" w:lineRule="auto"/>
        <w:ind w:left="293" w:firstLine="0"/>
        <w:jc w:val="left"/>
        <w:rPr>
          <w:sz w:val="16"/>
        </w:rPr>
      </w:pPr>
    </w:p>
    <w:p w:rsidR="00146FA9" w:rsidRDefault="00146FA9">
      <w:pPr>
        <w:spacing w:after="81" w:line="259" w:lineRule="auto"/>
        <w:ind w:left="293" w:firstLine="0"/>
        <w:jc w:val="left"/>
        <w:rPr>
          <w:sz w:val="16"/>
        </w:rPr>
      </w:pPr>
    </w:p>
    <w:p w:rsidR="005F578A" w:rsidRDefault="005F578A">
      <w:pPr>
        <w:spacing w:after="81" w:line="259" w:lineRule="auto"/>
        <w:ind w:left="293" w:firstLine="0"/>
        <w:jc w:val="left"/>
      </w:pPr>
    </w:p>
    <w:p w:rsidR="000627EE" w:rsidRPr="00965366" w:rsidRDefault="00B24ED9">
      <w:pPr>
        <w:numPr>
          <w:ilvl w:val="0"/>
          <w:numId w:val="46"/>
        </w:numPr>
        <w:spacing w:after="6" w:line="270" w:lineRule="auto"/>
        <w:ind w:left="842" w:right="100" w:hanging="564"/>
        <w:rPr>
          <w:highlight w:val="lightGray"/>
        </w:rPr>
      </w:pPr>
      <w:r w:rsidRPr="00965366">
        <w:rPr>
          <w:b/>
          <w:highlight w:val="lightGray"/>
        </w:rPr>
        <w:lastRenderedPageBreak/>
        <w:t xml:space="preserve">POUCZENIE O ŚRODKACH OCHRONY PRAWNEJ PRZYSŁUGUJĄCE WYKONAWCY </w:t>
      </w:r>
      <w:r w:rsidR="00266375">
        <w:rPr>
          <w:b/>
          <w:highlight w:val="lightGray"/>
        </w:rPr>
        <w:t xml:space="preserve">               </w:t>
      </w:r>
      <w:r w:rsidRPr="00965366">
        <w:rPr>
          <w:b/>
          <w:highlight w:val="lightGray"/>
        </w:rPr>
        <w:t xml:space="preserve">W TOKU POSTĘPOWANIA O UDZIELENIE ZAMÓWIENIA </w:t>
      </w:r>
    </w:p>
    <w:p w:rsidR="000627EE" w:rsidRDefault="00B24ED9">
      <w:pPr>
        <w:spacing w:after="115" w:line="259" w:lineRule="auto"/>
        <w:ind w:left="293" w:firstLine="0"/>
        <w:jc w:val="left"/>
      </w:pPr>
      <w:r>
        <w:rPr>
          <w:sz w:val="16"/>
        </w:rPr>
        <w:t xml:space="preserve"> </w:t>
      </w:r>
    </w:p>
    <w:p w:rsidR="000627EE" w:rsidRDefault="00B24ED9">
      <w:pPr>
        <w:numPr>
          <w:ilvl w:val="1"/>
          <w:numId w:val="51"/>
        </w:numPr>
        <w:ind w:right="102" w:hanging="442"/>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0627EE" w:rsidRDefault="00B24ED9">
      <w:pPr>
        <w:numPr>
          <w:ilvl w:val="1"/>
          <w:numId w:val="51"/>
        </w:numPr>
        <w:ind w:right="102" w:hanging="442"/>
      </w:pPr>
      <w:r>
        <w:t xml:space="preserve">Odwołanie przysługuje wyłącznie od niezgodnej z przepisami ustawy czynności Zamawiającego podjętej w postępowaniu o udzielenie zamówienia lub zaniechania czynności, do której Zamawiający jest zobowiązany na podstawie ustaw. </w:t>
      </w:r>
    </w:p>
    <w:p w:rsidR="000627EE" w:rsidRDefault="00B24ED9">
      <w:pPr>
        <w:numPr>
          <w:ilvl w:val="1"/>
          <w:numId w:val="51"/>
        </w:numPr>
        <w:ind w:right="102" w:hanging="442"/>
      </w:pPr>
      <w:r>
        <w:t xml:space="preserve">Odwołanie przysługuje wyłącznie wobec czynności:  </w:t>
      </w:r>
    </w:p>
    <w:p w:rsidR="000627EE" w:rsidRDefault="00B24ED9">
      <w:pPr>
        <w:numPr>
          <w:ilvl w:val="3"/>
          <w:numId w:val="52"/>
        </w:numPr>
        <w:spacing w:after="10"/>
        <w:ind w:right="102" w:hanging="293"/>
      </w:pPr>
      <w:r>
        <w:t xml:space="preserve">wyboru trybu negocjacji bez ogłoszenia, zamówienia z wolnej ręki lub zapytania o cenę;  </w:t>
      </w:r>
    </w:p>
    <w:p w:rsidR="000627EE" w:rsidRDefault="00B24ED9">
      <w:pPr>
        <w:numPr>
          <w:ilvl w:val="3"/>
          <w:numId w:val="52"/>
        </w:numPr>
        <w:spacing w:after="11"/>
        <w:ind w:right="102" w:hanging="293"/>
      </w:pPr>
      <w:r>
        <w:t xml:space="preserve">określenia warunków udziału w postępowaniu;  </w:t>
      </w:r>
    </w:p>
    <w:p w:rsidR="000627EE" w:rsidRDefault="00B24ED9">
      <w:pPr>
        <w:numPr>
          <w:ilvl w:val="3"/>
          <w:numId w:val="52"/>
        </w:numPr>
        <w:spacing w:after="7"/>
        <w:ind w:right="102" w:hanging="293"/>
      </w:pPr>
      <w:r>
        <w:t xml:space="preserve">wykluczenia odwołującego z postępowania o udzielenie zamówienia;  </w:t>
      </w:r>
    </w:p>
    <w:p w:rsidR="000627EE" w:rsidRDefault="00B24ED9">
      <w:pPr>
        <w:numPr>
          <w:ilvl w:val="3"/>
          <w:numId w:val="52"/>
        </w:numPr>
        <w:spacing w:after="9"/>
        <w:ind w:right="102" w:hanging="293"/>
      </w:pPr>
      <w:r>
        <w:t xml:space="preserve">odrzucenia oferty odwołującego;  </w:t>
      </w:r>
    </w:p>
    <w:p w:rsidR="000627EE" w:rsidRDefault="00B24ED9">
      <w:pPr>
        <w:numPr>
          <w:ilvl w:val="3"/>
          <w:numId w:val="52"/>
        </w:numPr>
        <w:spacing w:after="0"/>
        <w:ind w:right="102" w:hanging="293"/>
      </w:pPr>
      <w:r>
        <w:t xml:space="preserve">opisu przedmiotu zamówienia;  </w:t>
      </w:r>
    </w:p>
    <w:p w:rsidR="000627EE" w:rsidRDefault="00B24ED9">
      <w:pPr>
        <w:numPr>
          <w:ilvl w:val="3"/>
          <w:numId w:val="52"/>
        </w:numPr>
        <w:ind w:right="102" w:hanging="293"/>
      </w:pPr>
      <w:r>
        <w:t xml:space="preserve">wyboru najkorzystniejszej oferty.  </w:t>
      </w:r>
    </w:p>
    <w:p w:rsidR="000627EE" w:rsidRDefault="00B24ED9">
      <w:pPr>
        <w:numPr>
          <w:ilvl w:val="1"/>
          <w:numId w:val="53"/>
        </w:numPr>
        <w:ind w:right="102"/>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627EE" w:rsidRDefault="00B24ED9">
      <w:pPr>
        <w:numPr>
          <w:ilvl w:val="1"/>
          <w:numId w:val="53"/>
        </w:numPr>
        <w:ind w:right="102"/>
      </w:pPr>
      <w: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0627EE" w:rsidRDefault="00B24ED9">
      <w:pPr>
        <w:numPr>
          <w:ilvl w:val="1"/>
          <w:numId w:val="53"/>
        </w:numPr>
        <w:ind w:right="10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0627EE" w:rsidRDefault="00B24ED9">
      <w:pPr>
        <w:numPr>
          <w:ilvl w:val="1"/>
          <w:numId w:val="53"/>
        </w:numPr>
        <w:ind w:right="10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  </w:t>
      </w:r>
    </w:p>
    <w:p w:rsidR="000627EE" w:rsidRDefault="00B24ED9">
      <w:pPr>
        <w:numPr>
          <w:ilvl w:val="1"/>
          <w:numId w:val="53"/>
        </w:numPr>
        <w:ind w:right="102"/>
      </w:pPr>
      <w:r>
        <w:t xml:space="preserve">W przypadku uznania zasadności przekazanej informacji Zamawiający powtarza czynność albo dokonuje czynności zaniechanej, informując o tym Wykonawców w sposób przewidziany w ustawie dla tej czynności.  </w:t>
      </w:r>
    </w:p>
    <w:p w:rsidR="000627EE" w:rsidRDefault="00B24ED9">
      <w:pPr>
        <w:numPr>
          <w:ilvl w:val="1"/>
          <w:numId w:val="53"/>
        </w:numPr>
        <w:ind w:right="102"/>
      </w:pPr>
      <w:r>
        <w:t xml:space="preserve">Na czynności, o których mowa w pkt 19.8, nie przysługuje odwołanie, z zastrzeżeniem art. 180 ust. 2 PZP.  </w:t>
      </w:r>
    </w:p>
    <w:p w:rsidR="000627EE" w:rsidRDefault="00C07CF7" w:rsidP="00C07CF7">
      <w:pPr>
        <w:ind w:left="278" w:right="102" w:firstLine="0"/>
      </w:pPr>
      <w:r>
        <w:t xml:space="preserve">19.10. </w:t>
      </w:r>
      <w:r w:rsidR="00B24ED9">
        <w:t xml:space="preserve">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  </w:t>
      </w:r>
    </w:p>
    <w:p w:rsidR="000627EE" w:rsidRDefault="00C07CF7" w:rsidP="00C07CF7">
      <w:pPr>
        <w:ind w:left="278" w:right="102" w:firstLine="0"/>
      </w:pPr>
      <w:r>
        <w:t xml:space="preserve">19.11. </w:t>
      </w:r>
      <w:r w:rsidR="00B24ED9">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0627EE" w:rsidRDefault="00C07CF7" w:rsidP="00C07CF7">
      <w:pPr>
        <w:ind w:left="278" w:right="102" w:firstLine="0"/>
      </w:pPr>
      <w:r>
        <w:t xml:space="preserve">19.12. </w:t>
      </w:r>
      <w:r w:rsidR="00B24ED9">
        <w:t xml:space="preserve">Odwołanie wobec czynności wnosi się w terminie 5 dni od dnia, w którym powzięto lub przy zachowaniu należytej staranności można było powziąć wiadomość o okolicznościach stanowiących podstawę jego wniesienia.  </w:t>
      </w:r>
    </w:p>
    <w:p w:rsidR="000627EE" w:rsidRDefault="00C07CF7" w:rsidP="00C07CF7">
      <w:pPr>
        <w:spacing w:after="35"/>
        <w:ind w:left="278" w:right="102" w:firstLine="0"/>
      </w:pPr>
      <w:r>
        <w:t xml:space="preserve">19.13. </w:t>
      </w:r>
      <w:r w:rsidR="00B24ED9">
        <w:t>Jeżeli Zamawiający nie prześle Wykonawcy zawiadomienia o wyborze oferty najk</w:t>
      </w:r>
      <w:r>
        <w:t>o</w:t>
      </w:r>
      <w:r w:rsidR="00B24ED9">
        <w:t xml:space="preserve">rzystniejszej odwołanie wnosi się nie później niż w terminie:  </w:t>
      </w:r>
    </w:p>
    <w:p w:rsidR="000627EE" w:rsidRDefault="00B24ED9">
      <w:pPr>
        <w:numPr>
          <w:ilvl w:val="2"/>
          <w:numId w:val="54"/>
        </w:numPr>
        <w:spacing w:after="33"/>
        <w:ind w:right="102" w:hanging="281"/>
      </w:pPr>
      <w:r>
        <w:t xml:space="preserve">15 dni od dnia zamieszczenia w Biuletynie Zamówień Publicznych ogłoszenia o udzieleniu zamówienia;  </w:t>
      </w:r>
    </w:p>
    <w:p w:rsidR="000627EE" w:rsidRDefault="00B24ED9">
      <w:pPr>
        <w:numPr>
          <w:ilvl w:val="2"/>
          <w:numId w:val="54"/>
        </w:numPr>
        <w:ind w:right="102" w:hanging="281"/>
      </w:pPr>
      <w:r>
        <w:lastRenderedPageBreak/>
        <w:t xml:space="preserve">1 miesiąca od dnia zawarcia umowy, jeżeli Zamawiający nie zamieścił w Biuletynie Zamówień Publicznych ogłoszenia o udzieleniu zamówienia. </w:t>
      </w:r>
    </w:p>
    <w:p w:rsidR="000627EE" w:rsidRDefault="00C07CF7" w:rsidP="00C07CF7">
      <w:pPr>
        <w:ind w:left="713" w:right="102"/>
      </w:pPr>
      <w:r>
        <w:t xml:space="preserve">19.14. </w:t>
      </w:r>
      <w:r w:rsidR="00B24ED9">
        <w:t xml:space="preserve">W przypadku wniesienia odwołania wobec treści ogłoszenia o zamówieniu lub postanowień Specyfikacji istotnych warunków zamówienia Zamawiający może przedłużyć termin składania ofert lub termin składania wniosków.  </w:t>
      </w:r>
    </w:p>
    <w:p w:rsidR="000627EE" w:rsidRDefault="00C07CF7" w:rsidP="00C07CF7">
      <w:pPr>
        <w:spacing w:after="8"/>
        <w:ind w:left="278" w:right="102" w:firstLine="0"/>
      </w:pPr>
      <w:r>
        <w:t xml:space="preserve">19.15. </w:t>
      </w:r>
      <w:r w:rsidR="00B24ED9">
        <w:t xml:space="preserve">W przypadku wniesienia odwołania po upływie terminu składania ofert bieg terminu związania ofertą ulega zawieszeniu do czasu ogłoszenia przez Izbę orzeczenia. </w:t>
      </w:r>
    </w:p>
    <w:p w:rsidR="000627EE" w:rsidRDefault="00B24ED9">
      <w:pPr>
        <w:spacing w:after="45" w:line="259" w:lineRule="auto"/>
        <w:ind w:left="293" w:firstLine="0"/>
        <w:jc w:val="left"/>
      </w:pPr>
      <w:r>
        <w:rPr>
          <w:sz w:val="16"/>
        </w:rPr>
        <w:t xml:space="preserve"> </w:t>
      </w:r>
    </w:p>
    <w:p w:rsidR="000627EE" w:rsidRDefault="00B24ED9">
      <w:pPr>
        <w:spacing w:after="114" w:line="259" w:lineRule="auto"/>
        <w:ind w:left="293" w:firstLine="0"/>
        <w:jc w:val="left"/>
      </w:pPr>
      <w:r>
        <w:rPr>
          <w:sz w:val="16"/>
        </w:rPr>
        <w:t xml:space="preserve"> </w:t>
      </w:r>
    </w:p>
    <w:p w:rsidR="000627EE" w:rsidRPr="00346B4A" w:rsidRDefault="00346B4A" w:rsidP="00346B4A">
      <w:pPr>
        <w:spacing w:after="0" w:line="270" w:lineRule="auto"/>
        <w:ind w:left="843" w:right="100" w:firstLine="0"/>
        <w:rPr>
          <w:sz w:val="24"/>
          <w:szCs w:val="24"/>
        </w:rPr>
      </w:pPr>
      <w:r w:rsidRPr="00965366">
        <w:rPr>
          <w:b/>
          <w:sz w:val="24"/>
          <w:szCs w:val="24"/>
          <w:highlight w:val="lightGray"/>
        </w:rPr>
        <w:t xml:space="preserve">XX. </w:t>
      </w:r>
      <w:r w:rsidR="00B24ED9" w:rsidRPr="00965366">
        <w:rPr>
          <w:b/>
          <w:sz w:val="24"/>
          <w:szCs w:val="24"/>
          <w:highlight w:val="lightGray"/>
        </w:rPr>
        <w:t>INFORMACJA O PRZEWIDYWANYCH ZAMÓWIENIACH, O KTÓRYCH MOWA W ART. 67 UST. 1 PKT 7</w:t>
      </w:r>
      <w:r w:rsidR="00B24ED9" w:rsidRPr="00346B4A">
        <w:rPr>
          <w:b/>
          <w:sz w:val="24"/>
          <w:szCs w:val="24"/>
        </w:rPr>
        <w:t xml:space="preserve">  </w:t>
      </w:r>
    </w:p>
    <w:p w:rsidR="000627EE" w:rsidRDefault="00B24ED9">
      <w:pPr>
        <w:spacing w:after="67" w:line="259" w:lineRule="auto"/>
        <w:ind w:left="293" w:firstLine="0"/>
        <w:jc w:val="left"/>
      </w:pPr>
      <w:r>
        <w:t xml:space="preserve"> </w:t>
      </w:r>
    </w:p>
    <w:p w:rsidR="000627EE" w:rsidRDefault="00B24ED9">
      <w:pPr>
        <w:spacing w:after="37"/>
        <w:ind w:left="278" w:right="102" w:firstLine="0"/>
      </w:pPr>
      <w:r>
        <w:t xml:space="preserve">Zamawiający przewiduje udzielenie zamówień, o których mowa w art. 67 ust. 1 pkt 7 PZP. </w:t>
      </w:r>
    </w:p>
    <w:p w:rsidR="000627EE" w:rsidRPr="00346B4A" w:rsidRDefault="00B24ED9">
      <w:pPr>
        <w:spacing w:after="41" w:line="259" w:lineRule="auto"/>
        <w:ind w:left="293" w:firstLine="0"/>
        <w:jc w:val="left"/>
        <w:rPr>
          <w:sz w:val="24"/>
          <w:szCs w:val="24"/>
        </w:rPr>
      </w:pPr>
      <w:r>
        <w:t xml:space="preserve"> </w:t>
      </w:r>
    </w:p>
    <w:p w:rsidR="000627EE" w:rsidRPr="00346B4A" w:rsidRDefault="00346B4A" w:rsidP="00346B4A">
      <w:pPr>
        <w:spacing w:after="36" w:line="270" w:lineRule="auto"/>
        <w:ind w:left="843" w:right="100" w:firstLine="0"/>
        <w:rPr>
          <w:sz w:val="24"/>
          <w:szCs w:val="24"/>
        </w:rPr>
      </w:pPr>
      <w:r w:rsidRPr="00965366">
        <w:rPr>
          <w:b/>
          <w:sz w:val="24"/>
          <w:szCs w:val="24"/>
          <w:highlight w:val="lightGray"/>
        </w:rPr>
        <w:t>XXI .</w:t>
      </w:r>
      <w:r w:rsidR="00B24ED9" w:rsidRPr="00965366">
        <w:rPr>
          <w:b/>
          <w:sz w:val="24"/>
          <w:szCs w:val="24"/>
          <w:highlight w:val="lightGray"/>
        </w:rPr>
        <w:t>OFERTY WARIANTOWE</w:t>
      </w:r>
      <w:r w:rsidR="00B24ED9" w:rsidRPr="00346B4A">
        <w:rPr>
          <w:b/>
          <w:sz w:val="24"/>
          <w:szCs w:val="24"/>
        </w:rPr>
        <w:t xml:space="preserve">  </w:t>
      </w:r>
    </w:p>
    <w:p w:rsidR="000627EE" w:rsidRDefault="00B24ED9">
      <w:pPr>
        <w:spacing w:after="78" w:line="259" w:lineRule="auto"/>
        <w:ind w:left="293" w:firstLine="0"/>
        <w:jc w:val="left"/>
      </w:pPr>
      <w:r>
        <w:t xml:space="preserve"> </w:t>
      </w:r>
    </w:p>
    <w:p w:rsidR="000627EE" w:rsidRDefault="00B24ED9">
      <w:pPr>
        <w:spacing w:after="37"/>
        <w:ind w:left="278" w:right="102" w:firstLine="0"/>
      </w:pPr>
      <w:r>
        <w:t xml:space="preserve">Zamawiający nie dopuszcza możliwości składania ofert wariantowych. </w:t>
      </w:r>
    </w:p>
    <w:p w:rsidR="000627EE" w:rsidRDefault="00B24ED9">
      <w:pPr>
        <w:spacing w:after="43" w:line="259" w:lineRule="auto"/>
        <w:ind w:left="293" w:firstLine="0"/>
        <w:jc w:val="left"/>
      </w:pPr>
      <w:r>
        <w:t xml:space="preserve"> </w:t>
      </w:r>
    </w:p>
    <w:p w:rsidR="000627EE" w:rsidRDefault="00B24ED9">
      <w:pPr>
        <w:spacing w:after="41" w:line="259" w:lineRule="auto"/>
        <w:ind w:left="293" w:firstLine="0"/>
        <w:jc w:val="left"/>
      </w:pPr>
      <w:r>
        <w:t xml:space="preserve"> </w:t>
      </w:r>
    </w:p>
    <w:p w:rsidR="000627EE" w:rsidRPr="00346B4A" w:rsidRDefault="00346B4A" w:rsidP="00346B4A">
      <w:pPr>
        <w:spacing w:after="36" w:line="270" w:lineRule="auto"/>
        <w:ind w:left="843" w:right="100" w:firstLine="0"/>
        <w:rPr>
          <w:sz w:val="24"/>
          <w:szCs w:val="24"/>
        </w:rPr>
      </w:pPr>
      <w:r w:rsidRPr="00965366">
        <w:rPr>
          <w:b/>
          <w:sz w:val="24"/>
          <w:szCs w:val="24"/>
          <w:highlight w:val="lightGray"/>
        </w:rPr>
        <w:t xml:space="preserve">XXII. </w:t>
      </w:r>
      <w:r w:rsidR="00B24ED9" w:rsidRPr="00965366">
        <w:rPr>
          <w:b/>
          <w:sz w:val="24"/>
          <w:szCs w:val="24"/>
          <w:highlight w:val="lightGray"/>
        </w:rPr>
        <w:t>INFORMACJE O WALUTACH OBCYCH</w:t>
      </w:r>
      <w:r w:rsidR="00B24ED9" w:rsidRPr="00346B4A">
        <w:rPr>
          <w:b/>
          <w:sz w:val="24"/>
          <w:szCs w:val="24"/>
        </w:rPr>
        <w:t xml:space="preserve">  </w:t>
      </w:r>
    </w:p>
    <w:p w:rsidR="000627EE" w:rsidRPr="00346B4A" w:rsidRDefault="00B24ED9">
      <w:pPr>
        <w:spacing w:after="76" w:line="259" w:lineRule="auto"/>
        <w:ind w:left="293" w:firstLine="0"/>
        <w:jc w:val="left"/>
        <w:rPr>
          <w:sz w:val="24"/>
          <w:szCs w:val="24"/>
        </w:rPr>
      </w:pPr>
      <w:r w:rsidRPr="00346B4A">
        <w:rPr>
          <w:sz w:val="24"/>
          <w:szCs w:val="24"/>
        </w:rPr>
        <w:t xml:space="preserve"> </w:t>
      </w:r>
    </w:p>
    <w:p w:rsidR="000627EE" w:rsidRDefault="00B24ED9">
      <w:pPr>
        <w:spacing w:after="37"/>
        <w:ind w:left="278" w:right="102" w:firstLine="0"/>
      </w:pPr>
      <w:r>
        <w:t xml:space="preserve">Zamawiający nie dopuszcza możliwości prowadzenia rozliczeń w innych walutach niż zł. </w:t>
      </w:r>
    </w:p>
    <w:p w:rsidR="000627EE" w:rsidRDefault="00B24ED9">
      <w:pPr>
        <w:spacing w:after="0" w:line="259" w:lineRule="auto"/>
        <w:ind w:left="293" w:firstLine="0"/>
        <w:jc w:val="left"/>
      </w:pPr>
      <w:r>
        <w:t xml:space="preserve"> </w:t>
      </w:r>
    </w:p>
    <w:p w:rsidR="000627EE" w:rsidRDefault="00B24ED9">
      <w:pPr>
        <w:spacing w:after="41" w:line="259" w:lineRule="auto"/>
        <w:ind w:left="293" w:firstLine="0"/>
        <w:jc w:val="left"/>
      </w:pPr>
      <w:r>
        <w:t xml:space="preserve"> </w:t>
      </w:r>
    </w:p>
    <w:p w:rsidR="000627EE" w:rsidRPr="00346B4A" w:rsidRDefault="00346B4A" w:rsidP="00346B4A">
      <w:pPr>
        <w:spacing w:after="36" w:line="270" w:lineRule="auto"/>
        <w:ind w:left="842" w:right="100" w:firstLine="0"/>
        <w:rPr>
          <w:sz w:val="24"/>
          <w:szCs w:val="24"/>
        </w:rPr>
      </w:pPr>
      <w:r w:rsidRPr="00965366">
        <w:rPr>
          <w:b/>
          <w:sz w:val="24"/>
          <w:szCs w:val="24"/>
          <w:highlight w:val="lightGray"/>
        </w:rPr>
        <w:t xml:space="preserve">XXIII. </w:t>
      </w:r>
      <w:r w:rsidR="00B24ED9" w:rsidRPr="00965366">
        <w:rPr>
          <w:b/>
          <w:sz w:val="24"/>
          <w:szCs w:val="24"/>
          <w:highlight w:val="lightGray"/>
        </w:rPr>
        <w:t>AUKCJI ELEKTRONICZA</w:t>
      </w:r>
      <w:r w:rsidR="00B24ED9" w:rsidRPr="00346B4A">
        <w:rPr>
          <w:b/>
          <w:sz w:val="24"/>
          <w:szCs w:val="24"/>
        </w:rPr>
        <w:t xml:space="preserve"> </w:t>
      </w:r>
    </w:p>
    <w:p w:rsidR="000627EE" w:rsidRPr="00346B4A" w:rsidRDefault="00B24ED9">
      <w:pPr>
        <w:spacing w:after="78" w:line="259" w:lineRule="auto"/>
        <w:ind w:left="293" w:firstLine="0"/>
        <w:jc w:val="left"/>
        <w:rPr>
          <w:sz w:val="24"/>
          <w:szCs w:val="24"/>
        </w:rPr>
      </w:pPr>
      <w:r w:rsidRPr="00346B4A">
        <w:rPr>
          <w:sz w:val="24"/>
          <w:szCs w:val="24"/>
        </w:rPr>
        <w:t xml:space="preserve"> </w:t>
      </w:r>
    </w:p>
    <w:p w:rsidR="000627EE" w:rsidRDefault="00B24ED9">
      <w:pPr>
        <w:spacing w:after="37"/>
        <w:ind w:left="278" w:right="102" w:firstLine="0"/>
      </w:pPr>
      <w:r>
        <w:t xml:space="preserve">Zamawiający nie przewiduje wyboru oferty najkorzystniejszej z zastosowaniem aukcji elektronicznej. </w:t>
      </w:r>
    </w:p>
    <w:p w:rsidR="000627EE" w:rsidRDefault="00B24ED9">
      <w:pPr>
        <w:spacing w:after="43" w:line="259" w:lineRule="auto"/>
        <w:ind w:left="293" w:firstLine="0"/>
        <w:jc w:val="left"/>
      </w:pPr>
      <w:r>
        <w:t xml:space="preserve"> </w:t>
      </w:r>
    </w:p>
    <w:p w:rsidR="000627EE" w:rsidRDefault="00B24ED9">
      <w:pPr>
        <w:spacing w:after="70" w:line="259" w:lineRule="auto"/>
        <w:ind w:left="293" w:firstLine="0"/>
        <w:jc w:val="left"/>
      </w:pPr>
      <w:r>
        <w:t xml:space="preserve"> </w:t>
      </w:r>
    </w:p>
    <w:p w:rsidR="000627EE" w:rsidRPr="005A52A8" w:rsidRDefault="005A52A8" w:rsidP="005A52A8">
      <w:pPr>
        <w:spacing w:after="36" w:line="270" w:lineRule="auto"/>
        <w:ind w:left="843" w:right="100" w:firstLine="0"/>
        <w:rPr>
          <w:sz w:val="24"/>
          <w:szCs w:val="24"/>
        </w:rPr>
      </w:pPr>
      <w:r w:rsidRPr="00965366">
        <w:rPr>
          <w:b/>
          <w:sz w:val="24"/>
          <w:szCs w:val="24"/>
          <w:highlight w:val="lightGray"/>
        </w:rPr>
        <w:t xml:space="preserve">XXIV. </w:t>
      </w:r>
      <w:r w:rsidR="00B24ED9" w:rsidRPr="00965366">
        <w:rPr>
          <w:b/>
          <w:sz w:val="24"/>
          <w:szCs w:val="24"/>
          <w:highlight w:val="lightGray"/>
        </w:rPr>
        <w:t>ZWROT KOSZTÓW</w:t>
      </w:r>
      <w:r w:rsidR="00B24ED9" w:rsidRPr="005A52A8">
        <w:rPr>
          <w:b/>
          <w:sz w:val="24"/>
          <w:szCs w:val="24"/>
        </w:rPr>
        <w:t xml:space="preserve"> </w:t>
      </w:r>
    </w:p>
    <w:p w:rsidR="000627EE" w:rsidRDefault="00B24ED9">
      <w:pPr>
        <w:spacing w:after="41" w:line="259" w:lineRule="auto"/>
        <w:ind w:left="293" w:firstLine="0"/>
        <w:jc w:val="left"/>
      </w:pPr>
      <w:r>
        <w:t xml:space="preserve"> </w:t>
      </w:r>
    </w:p>
    <w:p w:rsidR="000627EE" w:rsidRDefault="00B24ED9">
      <w:pPr>
        <w:spacing w:after="35"/>
        <w:ind w:left="278" w:right="102" w:firstLine="0"/>
      </w:pPr>
      <w:r>
        <w:t xml:space="preserve">Zamawiający nie przewiduje zwrotu kosztów udziału w postępowaniu z zastrzeżeniem wyjątków określonych w ustawie Prawo zamówień publicznych. </w:t>
      </w:r>
    </w:p>
    <w:p w:rsidR="000627EE" w:rsidRDefault="00B24ED9">
      <w:pPr>
        <w:spacing w:after="44" w:line="259" w:lineRule="auto"/>
        <w:ind w:left="293" w:firstLine="0"/>
        <w:jc w:val="left"/>
      </w:pPr>
      <w:r>
        <w:t xml:space="preserve"> </w:t>
      </w:r>
    </w:p>
    <w:p w:rsidR="000627EE" w:rsidRDefault="00B24ED9">
      <w:pPr>
        <w:spacing w:after="75" w:line="259" w:lineRule="auto"/>
        <w:ind w:left="293" w:firstLine="0"/>
        <w:jc w:val="left"/>
      </w:pPr>
      <w:r>
        <w:t xml:space="preserve"> </w:t>
      </w:r>
    </w:p>
    <w:p w:rsidR="000627EE" w:rsidRPr="005A52A8" w:rsidRDefault="005A52A8">
      <w:pPr>
        <w:spacing w:after="36" w:line="270" w:lineRule="auto"/>
        <w:ind w:left="288" w:right="100" w:hanging="10"/>
        <w:rPr>
          <w:sz w:val="24"/>
          <w:szCs w:val="24"/>
        </w:rPr>
      </w:pPr>
      <w:r w:rsidRPr="00965366">
        <w:rPr>
          <w:b/>
          <w:sz w:val="24"/>
          <w:szCs w:val="24"/>
          <w:highlight w:val="lightGray"/>
        </w:rPr>
        <w:t>XXV</w:t>
      </w:r>
      <w:r w:rsidR="00B24ED9" w:rsidRPr="00965366">
        <w:rPr>
          <w:b/>
          <w:sz w:val="24"/>
          <w:szCs w:val="24"/>
          <w:highlight w:val="lightGray"/>
        </w:rPr>
        <w:t>. WYMAGANIA DOTYCZĄCE ZATRUDNIENIA NA PODSTAWIE UMOWY</w:t>
      </w:r>
      <w:r w:rsidRPr="00965366">
        <w:rPr>
          <w:b/>
          <w:sz w:val="24"/>
          <w:szCs w:val="24"/>
          <w:highlight w:val="lightGray"/>
        </w:rPr>
        <w:t xml:space="preserve">              </w:t>
      </w:r>
      <w:r w:rsidR="00B24ED9" w:rsidRPr="00965366">
        <w:rPr>
          <w:b/>
          <w:sz w:val="24"/>
          <w:szCs w:val="24"/>
          <w:highlight w:val="lightGray"/>
        </w:rPr>
        <w:t xml:space="preserve"> O PRACĘ</w:t>
      </w:r>
      <w:r w:rsidR="00B24ED9" w:rsidRPr="005A52A8">
        <w:rPr>
          <w:b/>
          <w:sz w:val="24"/>
          <w:szCs w:val="24"/>
        </w:rPr>
        <w:t xml:space="preserve"> </w:t>
      </w:r>
    </w:p>
    <w:p w:rsidR="000627EE" w:rsidRPr="005A52A8" w:rsidRDefault="00B24ED9">
      <w:pPr>
        <w:spacing w:after="75" w:line="259" w:lineRule="auto"/>
        <w:ind w:left="293" w:firstLine="0"/>
        <w:jc w:val="left"/>
        <w:rPr>
          <w:sz w:val="24"/>
          <w:szCs w:val="24"/>
        </w:rPr>
      </w:pPr>
      <w:r w:rsidRPr="005A52A8">
        <w:rPr>
          <w:sz w:val="24"/>
          <w:szCs w:val="24"/>
        </w:rPr>
        <w:t xml:space="preserve"> </w:t>
      </w:r>
    </w:p>
    <w:p w:rsidR="000627EE" w:rsidRDefault="00B24ED9">
      <w:pPr>
        <w:spacing w:after="37"/>
        <w:ind w:left="278" w:right="102" w:firstLine="0"/>
      </w:pPr>
      <w:r>
        <w:t xml:space="preserve">Zamawiający nie precyzuje w tym zakresie wymagań. </w:t>
      </w:r>
    </w:p>
    <w:p w:rsidR="000627EE" w:rsidRDefault="00B24ED9">
      <w:pPr>
        <w:spacing w:after="43" w:line="259" w:lineRule="auto"/>
        <w:ind w:left="293" w:firstLine="0"/>
        <w:jc w:val="left"/>
      </w:pPr>
      <w:r>
        <w:t xml:space="preserve"> </w:t>
      </w:r>
    </w:p>
    <w:p w:rsidR="000627EE" w:rsidRPr="005A52A8" w:rsidRDefault="00B24ED9">
      <w:pPr>
        <w:spacing w:after="71" w:line="259" w:lineRule="auto"/>
        <w:ind w:left="293" w:firstLine="0"/>
        <w:jc w:val="left"/>
        <w:rPr>
          <w:sz w:val="24"/>
          <w:szCs w:val="24"/>
        </w:rPr>
      </w:pPr>
      <w:r>
        <w:t xml:space="preserve"> </w:t>
      </w:r>
    </w:p>
    <w:p w:rsidR="000627EE" w:rsidRPr="005A52A8" w:rsidRDefault="005A52A8" w:rsidP="005A52A8">
      <w:pPr>
        <w:spacing w:after="36" w:line="270" w:lineRule="auto"/>
        <w:ind w:left="955" w:right="100" w:firstLine="0"/>
        <w:rPr>
          <w:sz w:val="24"/>
          <w:szCs w:val="24"/>
        </w:rPr>
      </w:pPr>
      <w:r w:rsidRPr="00965366">
        <w:rPr>
          <w:b/>
          <w:sz w:val="24"/>
          <w:szCs w:val="24"/>
          <w:highlight w:val="lightGray"/>
        </w:rPr>
        <w:t xml:space="preserve">XXVI. </w:t>
      </w:r>
      <w:r w:rsidR="00B24ED9" w:rsidRPr="00965366">
        <w:rPr>
          <w:b/>
          <w:sz w:val="24"/>
          <w:szCs w:val="24"/>
          <w:highlight w:val="lightGray"/>
        </w:rPr>
        <w:t>WYMAGANIA, O KTÓRYCH MOWA W ART. 29 UST. 4</w:t>
      </w:r>
      <w:r w:rsidR="00B24ED9" w:rsidRPr="005A52A8">
        <w:rPr>
          <w:b/>
          <w:sz w:val="24"/>
          <w:szCs w:val="24"/>
        </w:rPr>
        <w:t xml:space="preserve">  </w:t>
      </w:r>
    </w:p>
    <w:p w:rsidR="000627EE" w:rsidRPr="005A52A8" w:rsidRDefault="00B24ED9">
      <w:pPr>
        <w:spacing w:after="76" w:line="259" w:lineRule="auto"/>
        <w:ind w:left="293" w:firstLine="0"/>
        <w:jc w:val="left"/>
        <w:rPr>
          <w:sz w:val="24"/>
          <w:szCs w:val="24"/>
        </w:rPr>
      </w:pPr>
      <w:r w:rsidRPr="005A52A8">
        <w:rPr>
          <w:sz w:val="24"/>
          <w:szCs w:val="24"/>
        </w:rPr>
        <w:t xml:space="preserve"> </w:t>
      </w:r>
    </w:p>
    <w:p w:rsidR="000627EE" w:rsidRDefault="00B24ED9">
      <w:pPr>
        <w:spacing w:after="37"/>
        <w:ind w:left="278" w:right="102" w:firstLine="0"/>
      </w:pPr>
      <w:r>
        <w:t xml:space="preserve">Zamawiający nie precyzuje wymagań, o których mowa w art. 29 ust. 4 PZP. </w:t>
      </w:r>
    </w:p>
    <w:p w:rsidR="000627EE" w:rsidRDefault="00B24ED9">
      <w:pPr>
        <w:spacing w:after="76" w:line="259" w:lineRule="auto"/>
        <w:ind w:left="293" w:firstLine="0"/>
        <w:jc w:val="left"/>
      </w:pPr>
      <w:r>
        <w:t xml:space="preserve"> </w:t>
      </w:r>
    </w:p>
    <w:p w:rsidR="000627EE" w:rsidRDefault="000627EE">
      <w:pPr>
        <w:spacing w:after="79" w:line="259" w:lineRule="auto"/>
        <w:ind w:left="293" w:firstLine="0"/>
        <w:jc w:val="left"/>
      </w:pPr>
    </w:p>
    <w:p w:rsidR="000627EE" w:rsidRPr="005A52A8" w:rsidRDefault="005A52A8" w:rsidP="005A52A8">
      <w:pPr>
        <w:spacing w:after="36" w:line="270" w:lineRule="auto"/>
        <w:ind w:left="955" w:right="100" w:firstLine="0"/>
        <w:rPr>
          <w:sz w:val="24"/>
          <w:szCs w:val="24"/>
        </w:rPr>
      </w:pPr>
      <w:r w:rsidRPr="00965366">
        <w:rPr>
          <w:b/>
          <w:sz w:val="24"/>
          <w:szCs w:val="24"/>
          <w:highlight w:val="lightGray"/>
        </w:rPr>
        <w:t xml:space="preserve">XXVII. </w:t>
      </w:r>
      <w:r w:rsidR="00B24ED9" w:rsidRPr="00965366">
        <w:rPr>
          <w:b/>
          <w:sz w:val="24"/>
          <w:szCs w:val="24"/>
          <w:highlight w:val="lightGray"/>
        </w:rPr>
        <w:t>KATALOGI ELEKTRONICZNE</w:t>
      </w:r>
      <w:r w:rsidR="00B24ED9" w:rsidRPr="005A52A8">
        <w:rPr>
          <w:b/>
          <w:sz w:val="24"/>
          <w:szCs w:val="24"/>
        </w:rPr>
        <w:t xml:space="preserve">  </w:t>
      </w:r>
    </w:p>
    <w:p w:rsidR="000627EE" w:rsidRDefault="00B24ED9">
      <w:pPr>
        <w:spacing w:after="78" w:line="259" w:lineRule="auto"/>
        <w:ind w:left="293" w:firstLine="0"/>
        <w:jc w:val="left"/>
      </w:pPr>
      <w:r>
        <w:t xml:space="preserve"> </w:t>
      </w:r>
    </w:p>
    <w:p w:rsidR="000627EE" w:rsidRDefault="00B24ED9">
      <w:pPr>
        <w:spacing w:after="0"/>
        <w:ind w:left="278" w:right="102" w:firstLine="0"/>
      </w:pPr>
      <w:r>
        <w:t xml:space="preserve">Zamawiający nie wprowadza wymogu ani możliwości złożenia ofert w postaci katalogów elektronicznych. </w:t>
      </w:r>
    </w:p>
    <w:p w:rsidR="000627EE" w:rsidRDefault="00B24ED9">
      <w:pPr>
        <w:spacing w:after="43" w:line="259" w:lineRule="auto"/>
        <w:ind w:left="293" w:firstLine="0"/>
        <w:jc w:val="left"/>
      </w:pPr>
      <w:r>
        <w:rPr>
          <w:sz w:val="16"/>
        </w:rPr>
        <w:t xml:space="preserve"> </w:t>
      </w:r>
    </w:p>
    <w:p w:rsidR="000627EE" w:rsidRDefault="00B24ED9">
      <w:pPr>
        <w:spacing w:after="113" w:line="259" w:lineRule="auto"/>
        <w:ind w:left="293" w:firstLine="0"/>
        <w:jc w:val="left"/>
      </w:pPr>
      <w:r>
        <w:rPr>
          <w:sz w:val="16"/>
        </w:rPr>
        <w:t xml:space="preserve"> </w:t>
      </w:r>
    </w:p>
    <w:p w:rsidR="000627EE" w:rsidRPr="00965366" w:rsidRDefault="00B24ED9">
      <w:pPr>
        <w:numPr>
          <w:ilvl w:val="0"/>
          <w:numId w:val="56"/>
        </w:numPr>
        <w:spacing w:after="36" w:line="270" w:lineRule="auto"/>
        <w:ind w:right="100" w:hanging="677"/>
        <w:rPr>
          <w:highlight w:val="lightGray"/>
        </w:rPr>
      </w:pPr>
      <w:r w:rsidRPr="00965366">
        <w:rPr>
          <w:b/>
          <w:highlight w:val="lightGray"/>
        </w:rPr>
        <w:t xml:space="preserve">ODWRÓCONA ZASADA OCENY OFERT  </w:t>
      </w:r>
    </w:p>
    <w:p w:rsidR="000627EE" w:rsidRDefault="00B24ED9">
      <w:pPr>
        <w:spacing w:after="78" w:line="259" w:lineRule="auto"/>
        <w:ind w:left="293" w:firstLine="0"/>
        <w:jc w:val="left"/>
      </w:pPr>
      <w:r>
        <w:t xml:space="preserve"> </w:t>
      </w:r>
    </w:p>
    <w:p w:rsidR="000627EE" w:rsidRDefault="00B24ED9">
      <w:pPr>
        <w:spacing w:after="0"/>
        <w:ind w:left="278" w:right="102" w:firstLine="0"/>
      </w:pPr>
      <w:r>
        <w:t xml:space="preserve">Zamawiający </w:t>
      </w:r>
      <w:r>
        <w:rPr>
          <w:u w:val="single" w:color="000000"/>
        </w:rPr>
        <w:t>nie będzie stosował</w:t>
      </w:r>
      <w:r>
        <w:t xml:space="preserve"> odwróconej procedury oceny ofert, o której mowa w art. 24aa PZP. </w:t>
      </w:r>
    </w:p>
    <w:p w:rsidR="000627EE" w:rsidRDefault="00B24ED9">
      <w:pPr>
        <w:spacing w:after="43" w:line="259" w:lineRule="auto"/>
        <w:ind w:left="293" w:firstLine="0"/>
        <w:jc w:val="left"/>
      </w:pPr>
      <w:r>
        <w:rPr>
          <w:sz w:val="16"/>
        </w:rPr>
        <w:t xml:space="preserve"> </w:t>
      </w:r>
    </w:p>
    <w:p w:rsidR="000421B7" w:rsidRPr="000421B7" w:rsidRDefault="000421B7" w:rsidP="000421B7">
      <w:pPr>
        <w:spacing w:after="109" w:line="259" w:lineRule="auto"/>
        <w:ind w:left="0" w:firstLine="0"/>
        <w:jc w:val="left"/>
        <w:rPr>
          <w:b/>
          <w:bCs/>
          <w:szCs w:val="20"/>
        </w:rPr>
      </w:pPr>
      <w:r>
        <w:rPr>
          <w:b/>
          <w:bCs/>
          <w:szCs w:val="20"/>
        </w:rPr>
        <w:t xml:space="preserve">    </w:t>
      </w:r>
    </w:p>
    <w:p w:rsidR="000627EE" w:rsidRPr="000421B7" w:rsidRDefault="000421B7" w:rsidP="000421B7">
      <w:pPr>
        <w:spacing w:after="109" w:line="259" w:lineRule="auto"/>
        <w:ind w:left="293" w:firstLine="0"/>
        <w:jc w:val="left"/>
      </w:pPr>
      <w:r>
        <w:rPr>
          <w:b/>
          <w:highlight w:val="lightGray"/>
        </w:rPr>
        <w:t xml:space="preserve">XXVII. </w:t>
      </w:r>
      <w:r w:rsidR="00B24ED9" w:rsidRPr="00965366">
        <w:rPr>
          <w:b/>
          <w:highlight w:val="lightGray"/>
        </w:rPr>
        <w:t xml:space="preserve">ZAŁĄCZNIKI DO SIWZ  </w:t>
      </w:r>
    </w:p>
    <w:p w:rsidR="000627EE" w:rsidRDefault="00B24ED9">
      <w:pPr>
        <w:spacing w:after="0" w:line="259" w:lineRule="auto"/>
        <w:ind w:left="293" w:firstLine="0"/>
        <w:jc w:val="left"/>
      </w:pPr>
      <w:r>
        <w:t xml:space="preserve"> </w:t>
      </w:r>
    </w:p>
    <w:p w:rsidR="000627EE" w:rsidRDefault="00B24ED9">
      <w:pPr>
        <w:tabs>
          <w:tab w:val="center" w:pos="1094"/>
          <w:tab w:val="center" w:pos="3275"/>
        </w:tabs>
        <w:spacing w:after="160" w:line="259" w:lineRule="auto"/>
        <w:ind w:left="0" w:firstLine="0"/>
        <w:jc w:val="left"/>
      </w:pPr>
      <w:r>
        <w:rPr>
          <w:rFonts w:ascii="Calibri" w:eastAsia="Calibri" w:hAnsi="Calibri" w:cs="Calibri"/>
          <w:sz w:val="22"/>
        </w:rPr>
        <w:tab/>
      </w:r>
      <w:r>
        <w:t xml:space="preserve">Zał. Nr 1 do SIWZ </w:t>
      </w:r>
      <w:r>
        <w:tab/>
        <w:t xml:space="preserve">Formularz ofertowy </w:t>
      </w:r>
    </w:p>
    <w:p w:rsidR="000627EE" w:rsidRDefault="00B24ED9">
      <w:pPr>
        <w:tabs>
          <w:tab w:val="center" w:pos="1094"/>
          <w:tab w:val="center" w:pos="5564"/>
        </w:tabs>
        <w:spacing w:after="160" w:line="259" w:lineRule="auto"/>
        <w:ind w:left="0" w:firstLine="0"/>
        <w:jc w:val="left"/>
      </w:pPr>
      <w:r>
        <w:rPr>
          <w:rFonts w:ascii="Calibri" w:eastAsia="Calibri" w:hAnsi="Calibri" w:cs="Calibri"/>
          <w:sz w:val="22"/>
        </w:rPr>
        <w:tab/>
      </w:r>
      <w:r>
        <w:t xml:space="preserve">Zał. Nr 2 do SIWZ </w:t>
      </w:r>
      <w:r>
        <w:tab/>
        <w:t xml:space="preserve">Oświadczenie dotyczące spełniania warunków udziału w postępowaniu  </w:t>
      </w:r>
    </w:p>
    <w:p w:rsidR="000627EE" w:rsidRDefault="00B24ED9">
      <w:pPr>
        <w:tabs>
          <w:tab w:val="center" w:pos="1094"/>
          <w:tab w:val="center" w:pos="5317"/>
        </w:tabs>
        <w:spacing w:after="160" w:line="259" w:lineRule="auto"/>
        <w:ind w:left="0" w:firstLine="0"/>
        <w:jc w:val="left"/>
      </w:pPr>
      <w:r>
        <w:rPr>
          <w:rFonts w:ascii="Calibri" w:eastAsia="Calibri" w:hAnsi="Calibri" w:cs="Calibri"/>
          <w:sz w:val="22"/>
        </w:rPr>
        <w:tab/>
      </w:r>
      <w:r>
        <w:t xml:space="preserve">Zał. Nr 3 do SIWZ </w:t>
      </w:r>
      <w:r>
        <w:tab/>
        <w:t xml:space="preserve">Oświadczenie dotyczące przesłanek wykluczenia z postępowania </w:t>
      </w:r>
    </w:p>
    <w:p w:rsidR="000627EE" w:rsidRDefault="00B24ED9">
      <w:pPr>
        <w:tabs>
          <w:tab w:val="center" w:pos="1094"/>
          <w:tab w:val="center" w:pos="5351"/>
        </w:tabs>
        <w:spacing w:after="160" w:line="259" w:lineRule="auto"/>
        <w:ind w:left="0" w:firstLine="0"/>
        <w:jc w:val="left"/>
      </w:pPr>
      <w:r>
        <w:rPr>
          <w:rFonts w:ascii="Calibri" w:eastAsia="Calibri" w:hAnsi="Calibri" w:cs="Calibri"/>
          <w:sz w:val="22"/>
        </w:rPr>
        <w:tab/>
      </w:r>
      <w:r>
        <w:t xml:space="preserve">Zał. Nr 4 do SIWZ </w:t>
      </w:r>
      <w:r>
        <w:tab/>
        <w:t xml:space="preserve">Oświadczenie o posiadaniu Generalnej Umowy Dystrybucji z OSD </w:t>
      </w:r>
    </w:p>
    <w:p w:rsidR="000627EE" w:rsidRDefault="00B24ED9" w:rsidP="00C07CF7">
      <w:pPr>
        <w:tabs>
          <w:tab w:val="center" w:pos="1094"/>
          <w:tab w:val="center" w:pos="5880"/>
        </w:tabs>
        <w:spacing w:after="160" w:line="259" w:lineRule="auto"/>
        <w:ind w:left="0" w:firstLine="0"/>
        <w:jc w:val="left"/>
      </w:pPr>
      <w:r>
        <w:rPr>
          <w:rFonts w:ascii="Calibri" w:eastAsia="Calibri" w:hAnsi="Calibri" w:cs="Calibri"/>
          <w:sz w:val="22"/>
        </w:rPr>
        <w:tab/>
      </w:r>
      <w:r>
        <w:t xml:space="preserve">Zał. Nr 5 do SIWZ </w:t>
      </w:r>
      <w:r>
        <w:tab/>
        <w:t xml:space="preserve">Oświadczenie o przynależności lub braku przynależności do grupy kapitałowej  </w:t>
      </w:r>
    </w:p>
    <w:p w:rsidR="000627EE" w:rsidRDefault="00B24ED9">
      <w:pPr>
        <w:tabs>
          <w:tab w:val="center" w:pos="1094"/>
          <w:tab w:val="center" w:pos="4264"/>
        </w:tabs>
        <w:spacing w:after="160" w:line="259" w:lineRule="auto"/>
        <w:ind w:left="0" w:firstLine="0"/>
        <w:jc w:val="left"/>
      </w:pPr>
      <w:r>
        <w:rPr>
          <w:rFonts w:ascii="Calibri" w:eastAsia="Calibri" w:hAnsi="Calibri" w:cs="Calibri"/>
          <w:sz w:val="22"/>
        </w:rPr>
        <w:tab/>
      </w:r>
      <w:r w:rsidR="00C07CF7">
        <w:rPr>
          <w:rFonts w:ascii="Calibri" w:eastAsia="Calibri" w:hAnsi="Calibri" w:cs="Calibri"/>
          <w:sz w:val="22"/>
        </w:rPr>
        <w:t xml:space="preserve">      </w:t>
      </w:r>
      <w:r>
        <w:t xml:space="preserve">Zał. Nr </w:t>
      </w:r>
      <w:r w:rsidR="00C07CF7">
        <w:t>6</w:t>
      </w:r>
      <w:r>
        <w:t xml:space="preserve"> do SIWZ </w:t>
      </w:r>
      <w:r w:rsidR="00C07CF7">
        <w:t xml:space="preserve">         </w:t>
      </w:r>
      <w:r w:rsidR="00A57CB6">
        <w:t xml:space="preserve">Istotne postanowienia umowy. </w:t>
      </w:r>
    </w:p>
    <w:p w:rsidR="000627EE" w:rsidRDefault="000627EE" w:rsidP="002906F8">
      <w:pPr>
        <w:tabs>
          <w:tab w:val="center" w:pos="1094"/>
          <w:tab w:val="right" w:pos="9754"/>
        </w:tabs>
        <w:spacing w:after="160" w:line="259" w:lineRule="auto"/>
        <w:ind w:left="0" w:firstLine="0"/>
        <w:jc w:val="left"/>
      </w:pPr>
      <w:bookmarkStart w:id="3" w:name="_GoBack"/>
      <w:bookmarkEnd w:id="0"/>
      <w:bookmarkEnd w:id="1"/>
      <w:bookmarkEnd w:id="3"/>
    </w:p>
    <w:sectPr w:rsidR="000627EE" w:rsidSect="00225064">
      <w:headerReference w:type="even" r:id="rId9"/>
      <w:headerReference w:type="default" r:id="rId10"/>
      <w:footerReference w:type="even" r:id="rId11"/>
      <w:footerReference w:type="default" r:id="rId12"/>
      <w:headerReference w:type="first" r:id="rId13"/>
      <w:footerReference w:type="first" r:id="rId14"/>
      <w:pgSz w:w="11906" w:h="16838"/>
      <w:pgMar w:top="1793" w:right="1027" w:bottom="954" w:left="1276" w:header="711" w:footer="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6F9" w:rsidRDefault="00BF66F9">
      <w:pPr>
        <w:spacing w:after="0" w:line="240" w:lineRule="auto"/>
      </w:pPr>
      <w:r>
        <w:separator/>
      </w:r>
    </w:p>
  </w:endnote>
  <w:endnote w:type="continuationSeparator" w:id="0">
    <w:p w:rsidR="00BF66F9" w:rsidRDefault="00BF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0" w:line="259" w:lineRule="auto"/>
      <w:ind w:left="0" w:right="10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0" w:line="259" w:lineRule="auto"/>
      <w:ind w:left="0" w:right="10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0" w:line="259" w:lineRule="auto"/>
      <w:ind w:left="0" w:right="10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6F9" w:rsidRDefault="00BF66F9">
      <w:pPr>
        <w:spacing w:after="0" w:line="240" w:lineRule="auto"/>
      </w:pPr>
      <w:r>
        <w:separator/>
      </w:r>
    </w:p>
  </w:footnote>
  <w:footnote w:type="continuationSeparator" w:id="0">
    <w:p w:rsidR="00BF66F9" w:rsidRDefault="00BF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10" w:line="259" w:lineRule="auto"/>
      <w:ind w:left="183" w:firstLine="0"/>
      <w:jc w:val="center"/>
    </w:pPr>
    <w:r>
      <w:rPr>
        <w:b/>
        <w:i/>
        <w:color w:val="7F7F7F"/>
        <w:sz w:val="18"/>
      </w:rPr>
      <w:t xml:space="preserve">Przetarg nieograniczony na zadanie pn.  </w:t>
    </w:r>
  </w:p>
  <w:p w:rsidR="00CE1DE2" w:rsidRDefault="00CE1DE2">
    <w:pPr>
      <w:spacing w:after="52" w:line="241" w:lineRule="auto"/>
      <w:ind w:left="3714" w:right="76" w:hanging="3253"/>
    </w:pPr>
    <w:r>
      <w:rPr>
        <w:b/>
        <w:i/>
        <w:color w:val="7F7F7F"/>
        <w:sz w:val="18"/>
      </w:rPr>
      <w:t>„Kompleksowa dostawa energii elektrycznej dla potrzeb Gminy Paradyż oraz jednostek organizacyjnych”  – znak sprawy: ZP.271.4.2019</w:t>
    </w:r>
    <w:r>
      <w:rPr>
        <w:rFonts w:ascii="Times New Roman" w:eastAsia="Times New Roman" w:hAnsi="Times New Roman" w:cs="Times New Roman"/>
        <w:b/>
        <w:i/>
        <w:color w:val="7F7F7F"/>
        <w:sz w:val="16"/>
      </w:rPr>
      <w:t xml:space="preserve"> </w:t>
    </w:r>
  </w:p>
  <w:p w:rsidR="00CE1DE2" w:rsidRDefault="00CE1DE2">
    <w:pPr>
      <w:spacing w:after="0" w:line="259" w:lineRule="auto"/>
      <w:ind w:left="181" w:firstLine="0"/>
      <w:jc w:val="center"/>
    </w:pPr>
    <w:r>
      <w:rPr>
        <w:rFonts w:ascii="Times New Roman" w:eastAsia="Times New Roman" w:hAnsi="Times New Roman" w:cs="Times New Roman"/>
        <w:b/>
        <w:i/>
        <w:color w:val="7F7F7F"/>
        <w:sz w:val="16"/>
      </w:rPr>
      <w:t>_________________________________________________________________________________________________________</w:t>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0" w:line="259" w:lineRule="auto"/>
      <w:ind w:left="293"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10" w:line="259" w:lineRule="auto"/>
      <w:ind w:left="183" w:firstLine="0"/>
      <w:jc w:val="center"/>
    </w:pPr>
    <w:r>
      <w:rPr>
        <w:b/>
        <w:i/>
        <w:color w:val="7F7F7F"/>
        <w:sz w:val="18"/>
      </w:rPr>
      <w:t xml:space="preserve">Przetarg nieograniczony na zadanie pn.  </w:t>
    </w:r>
  </w:p>
  <w:p w:rsidR="00CE1DE2" w:rsidRDefault="00CE1DE2">
    <w:pPr>
      <w:spacing w:after="52" w:line="241" w:lineRule="auto"/>
      <w:ind w:left="3714" w:right="76" w:hanging="3253"/>
    </w:pPr>
    <w:r>
      <w:rPr>
        <w:b/>
        <w:i/>
        <w:color w:val="7F7F7F"/>
        <w:sz w:val="18"/>
      </w:rPr>
      <w:t>„Kompleksowa dostawa energii elektrycznej dla potrzeb Gminy Paradyż oraz jednostek organizacyjnych”  – znak sprawy: ZP.271.4.2019</w:t>
    </w:r>
    <w:r>
      <w:rPr>
        <w:rFonts w:ascii="Times New Roman" w:eastAsia="Times New Roman" w:hAnsi="Times New Roman" w:cs="Times New Roman"/>
        <w:b/>
        <w:i/>
        <w:color w:val="7F7F7F"/>
        <w:sz w:val="16"/>
      </w:rPr>
      <w:t xml:space="preserve"> </w:t>
    </w:r>
  </w:p>
  <w:p w:rsidR="00CE1DE2" w:rsidRDefault="00CE1DE2">
    <w:pPr>
      <w:spacing w:after="0" w:line="259" w:lineRule="auto"/>
      <w:ind w:left="181" w:firstLine="0"/>
      <w:jc w:val="center"/>
    </w:pPr>
    <w:r>
      <w:rPr>
        <w:rFonts w:ascii="Times New Roman" w:eastAsia="Times New Roman" w:hAnsi="Times New Roman" w:cs="Times New Roman"/>
        <w:b/>
        <w:i/>
        <w:color w:val="7F7F7F"/>
        <w:sz w:val="16"/>
      </w:rPr>
      <w:t>_________________________________________________________________________________________________________</w:t>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78D"/>
    <w:multiLevelType w:val="multilevel"/>
    <w:tmpl w:val="40E62E3A"/>
    <w:lvl w:ilvl="0">
      <w:start w:val="1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56C0F"/>
    <w:multiLevelType w:val="hybridMultilevel"/>
    <w:tmpl w:val="8230D622"/>
    <w:lvl w:ilvl="0" w:tplc="79EEFB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B6D41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58F93E">
      <w:start w:val="1"/>
      <w:numFmt w:val="lowerRoman"/>
      <w:lvlText w:val="%3"/>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F8BEF4">
      <w:start w:val="1"/>
      <w:numFmt w:val="decimal"/>
      <w:lvlText w:val="%4"/>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0E048">
      <w:start w:val="1"/>
      <w:numFmt w:val="lowerLetter"/>
      <w:lvlText w:val="%5"/>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2AB3B0">
      <w:start w:val="1"/>
      <w:numFmt w:val="lowerRoman"/>
      <w:lvlText w:val="%6"/>
      <w:lvlJc w:val="left"/>
      <w:pPr>
        <w:ind w:left="1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46EB58">
      <w:start w:val="1"/>
      <w:numFmt w:val="decimal"/>
      <w:lvlRestart w:val="0"/>
      <w:lvlText w:val="%7)"/>
      <w:lvlJc w:val="left"/>
      <w:pPr>
        <w:ind w:left="2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07A78">
      <w:start w:val="1"/>
      <w:numFmt w:val="lowerLetter"/>
      <w:lvlText w:val="%8"/>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A07B6E">
      <w:start w:val="1"/>
      <w:numFmt w:val="lowerRoman"/>
      <w:lvlText w:val="%9"/>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25655"/>
    <w:multiLevelType w:val="multilevel"/>
    <w:tmpl w:val="828A8C66"/>
    <w:lvl w:ilvl="0">
      <w:start w:val="1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DB24CD"/>
    <w:multiLevelType w:val="hybridMultilevel"/>
    <w:tmpl w:val="23D89EB0"/>
    <w:lvl w:ilvl="0" w:tplc="423A01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504AB0">
      <w:start w:val="1"/>
      <w:numFmt w:val="lowerLetter"/>
      <w:lvlText w:val="%2"/>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8D034">
      <w:start w:val="1"/>
      <w:numFmt w:val="lowerRoman"/>
      <w:lvlText w:val="%3"/>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E2AA4C">
      <w:start w:val="1"/>
      <w:numFmt w:val="lowerLetter"/>
      <w:lvlRestart w:val="0"/>
      <w:lvlText w:val="%4)"/>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6596A">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EE150E">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C2088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86A30C">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661FAA">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C73BCF"/>
    <w:multiLevelType w:val="multilevel"/>
    <w:tmpl w:val="5A18C896"/>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D657B7"/>
    <w:multiLevelType w:val="hybridMultilevel"/>
    <w:tmpl w:val="B8341A26"/>
    <w:lvl w:ilvl="0" w:tplc="AAB2DDE0">
      <w:start w:val="1"/>
      <w:numFmt w:val="upperRoman"/>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6C94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E92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089F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422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6EB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5836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0C21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161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9D6087"/>
    <w:multiLevelType w:val="hybridMultilevel"/>
    <w:tmpl w:val="D68A2180"/>
    <w:lvl w:ilvl="0" w:tplc="6D28383A">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10DB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C4E3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4279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41F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127B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B43F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AE2D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FC59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912C3A"/>
    <w:multiLevelType w:val="hybridMultilevel"/>
    <w:tmpl w:val="CBDEBD56"/>
    <w:lvl w:ilvl="0" w:tplc="0DA49450">
      <w:start w:val="1"/>
      <w:numFmt w:val="lowerLetter"/>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A49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2DD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CE06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085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0D2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567C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AE3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0485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5E23EB"/>
    <w:multiLevelType w:val="hybridMultilevel"/>
    <w:tmpl w:val="632E50B2"/>
    <w:lvl w:ilvl="0" w:tplc="127C5D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490AC">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EC885A">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48977E">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7AF62A">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CAA01A">
      <w:start w:val="5"/>
      <w:numFmt w:val="lowerLetter"/>
      <w:lvlRestart w:val="0"/>
      <w:lvlText w:val="%6)"/>
      <w:lvlJc w:val="left"/>
      <w:pPr>
        <w:ind w:left="1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E82E64">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3C22FC">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C6B98E">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6A6072"/>
    <w:multiLevelType w:val="hybridMultilevel"/>
    <w:tmpl w:val="8C1471D6"/>
    <w:lvl w:ilvl="0" w:tplc="7E6A45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9A1AB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6EA272">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D6AA16">
      <w:start w:val="2"/>
      <w:numFmt w:val="decimal"/>
      <w:lvlRestart w:val="0"/>
      <w:lvlText w:val="%4)"/>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0E7DCA">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F8E23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5E5074">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94A138">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3421B6">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8A079D"/>
    <w:multiLevelType w:val="multilevel"/>
    <w:tmpl w:val="A12819F0"/>
    <w:lvl w:ilvl="0">
      <w:start w:val="1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774821"/>
    <w:multiLevelType w:val="hybridMultilevel"/>
    <w:tmpl w:val="A72CCE2A"/>
    <w:lvl w:ilvl="0" w:tplc="BA5CF5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CEC6">
      <w:start w:val="1"/>
      <w:numFmt w:val="bullet"/>
      <w:lvlText w:val="o"/>
      <w:lvlJc w:val="left"/>
      <w:pPr>
        <w:ind w:left="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F48A56">
      <w:start w:val="1"/>
      <w:numFmt w:val="bullet"/>
      <w:lvlText w:val="▪"/>
      <w:lvlJc w:val="left"/>
      <w:pPr>
        <w:ind w:left="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126F3A">
      <w:start w:val="1"/>
      <w:numFmt w:val="bullet"/>
      <w:lvlText w:val="•"/>
      <w:lvlJc w:val="left"/>
      <w:pPr>
        <w:ind w:left="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AA980">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ECBCC4">
      <w:start w:val="1"/>
      <w:numFmt w:val="bullet"/>
      <w:lvlRestart w:val="0"/>
      <w:lvlText w:val=""/>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C6FAE6">
      <w:start w:val="1"/>
      <w:numFmt w:val="bullet"/>
      <w:lvlText w:val="•"/>
      <w:lvlJc w:val="left"/>
      <w:pPr>
        <w:ind w:left="2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E3696">
      <w:start w:val="1"/>
      <w:numFmt w:val="bullet"/>
      <w:lvlText w:val="o"/>
      <w:lvlJc w:val="left"/>
      <w:pPr>
        <w:ind w:left="2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807AFC">
      <w:start w:val="1"/>
      <w:numFmt w:val="bullet"/>
      <w:lvlText w:val="▪"/>
      <w:lvlJc w:val="left"/>
      <w:pPr>
        <w:ind w:left="3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C919FA"/>
    <w:multiLevelType w:val="hybridMultilevel"/>
    <w:tmpl w:val="6756DE3A"/>
    <w:lvl w:ilvl="0" w:tplc="F52098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FCECEA">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62EDC8">
      <w:start w:val="1"/>
      <w:numFmt w:val="decimal"/>
      <w:lvlRestart w:val="0"/>
      <w:lvlText w:val="%3)"/>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C054F6">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9AF97A">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E818E">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4FE6C">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8D55C">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A69E90">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F22D68"/>
    <w:multiLevelType w:val="multilevel"/>
    <w:tmpl w:val="4808C6D2"/>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F62FAD"/>
    <w:multiLevelType w:val="multilevel"/>
    <w:tmpl w:val="9F061210"/>
    <w:lvl w:ilvl="0">
      <w:start w:val="1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C119C8"/>
    <w:multiLevelType w:val="hybridMultilevel"/>
    <w:tmpl w:val="6346FCDA"/>
    <w:lvl w:ilvl="0" w:tplc="EAC6389C">
      <w:start w:val="9"/>
      <w:numFmt w:val="upperRoman"/>
      <w:lvlText w:val="%1."/>
      <w:lvlJc w:val="left"/>
      <w:pPr>
        <w:ind w:left="7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4AF70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EEBC2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1E119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8CC57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52EA3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E493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F265F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EECE7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1A0CFD"/>
    <w:multiLevelType w:val="multilevel"/>
    <w:tmpl w:val="D50A9C06"/>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F77940"/>
    <w:multiLevelType w:val="multilevel"/>
    <w:tmpl w:val="BC8CFB8A"/>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093B2C"/>
    <w:multiLevelType w:val="hybridMultilevel"/>
    <w:tmpl w:val="8DDCC672"/>
    <w:lvl w:ilvl="0" w:tplc="7812EB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2A4574">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DA6F8C">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B81EF8">
      <w:start w:val="1"/>
      <w:numFmt w:val="lowerLetter"/>
      <w:lvlRestart w:val="0"/>
      <w:lvlText w:val="%4)"/>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E7F26">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2E1C3C">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4E3A8">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A09CD8">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AB638">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2D439C"/>
    <w:multiLevelType w:val="hybridMultilevel"/>
    <w:tmpl w:val="F0D0007C"/>
    <w:lvl w:ilvl="0" w:tplc="137E41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F6DFBA">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88909E">
      <w:start w:val="1"/>
      <w:numFmt w:val="lowerRoman"/>
      <w:lvlText w:val="%3"/>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288D8A">
      <w:start w:val="1"/>
      <w:numFmt w:val="decimal"/>
      <w:lvlText w:val="%4"/>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E4D68">
      <w:start w:val="3"/>
      <w:numFmt w:val="lowerLetter"/>
      <w:lvlRestart w:val="0"/>
      <w:lvlText w:val="%5)"/>
      <w:lvlJc w:val="left"/>
      <w:pPr>
        <w:ind w:left="1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E8F122">
      <w:start w:val="1"/>
      <w:numFmt w:val="lowerRoman"/>
      <w:lvlText w:val="%6"/>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420742">
      <w:start w:val="1"/>
      <w:numFmt w:val="decimal"/>
      <w:lvlText w:val="%7"/>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64D84">
      <w:start w:val="1"/>
      <w:numFmt w:val="lowerLetter"/>
      <w:lvlText w:val="%8"/>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C4892">
      <w:start w:val="1"/>
      <w:numFmt w:val="lowerRoman"/>
      <w:lvlText w:val="%9"/>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B22491"/>
    <w:multiLevelType w:val="multilevel"/>
    <w:tmpl w:val="0F22E0C8"/>
    <w:lvl w:ilvl="0">
      <w:start w:val="1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D30488"/>
    <w:multiLevelType w:val="multilevel"/>
    <w:tmpl w:val="194AA334"/>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D66B37"/>
    <w:multiLevelType w:val="multilevel"/>
    <w:tmpl w:val="B060007A"/>
    <w:lvl w:ilvl="0">
      <w:start w:val="1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287BAA"/>
    <w:multiLevelType w:val="hybridMultilevel"/>
    <w:tmpl w:val="EF54FD40"/>
    <w:lvl w:ilvl="0" w:tplc="3FF4CD52">
      <w:start w:val="26"/>
      <w:numFmt w:val="upperRoman"/>
      <w:lvlText w:val="%1."/>
      <w:lvlJc w:val="left"/>
      <w:pPr>
        <w:ind w:left="9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102134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24AC3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CE1E0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282CC8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04EF9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D473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D8380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34A6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93668B"/>
    <w:multiLevelType w:val="multilevel"/>
    <w:tmpl w:val="4F3C1B70"/>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3515EE"/>
    <w:multiLevelType w:val="multilevel"/>
    <w:tmpl w:val="FEC2FF52"/>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8F0246"/>
    <w:multiLevelType w:val="multilevel"/>
    <w:tmpl w:val="ADD6916E"/>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3AF64F0"/>
    <w:multiLevelType w:val="multilevel"/>
    <w:tmpl w:val="12080F62"/>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C816B6"/>
    <w:multiLevelType w:val="hybridMultilevel"/>
    <w:tmpl w:val="E8C42F7A"/>
    <w:lvl w:ilvl="0" w:tplc="A546D6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02164">
      <w:start w:val="1"/>
      <w:numFmt w:val="lowerLetter"/>
      <w:lvlText w:val="%2"/>
      <w:lvlJc w:val="left"/>
      <w:pPr>
        <w:ind w:left="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452C4">
      <w:start w:val="1"/>
      <w:numFmt w:val="lowerRoman"/>
      <w:lvlText w:val="%3"/>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867A4">
      <w:start w:val="1"/>
      <w:numFmt w:val="decimal"/>
      <w:lvlText w:val="%4"/>
      <w:lvlJc w:val="left"/>
      <w:pPr>
        <w:ind w:left="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625CB2">
      <w:start w:val="2"/>
      <w:numFmt w:val="lowerLetter"/>
      <w:lvlRestart w:val="0"/>
      <w:lvlText w:val="%5)"/>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BA8AA2">
      <w:start w:val="1"/>
      <w:numFmt w:val="lowerRoman"/>
      <w:lvlText w:val="%6"/>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7E102E">
      <w:start w:val="1"/>
      <w:numFmt w:val="decimal"/>
      <w:lvlText w:val="%7"/>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83656">
      <w:start w:val="1"/>
      <w:numFmt w:val="lowerLetter"/>
      <w:lvlText w:val="%8"/>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A67AA">
      <w:start w:val="1"/>
      <w:numFmt w:val="lowerRoman"/>
      <w:lvlText w:val="%9"/>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D1406F"/>
    <w:multiLevelType w:val="multilevel"/>
    <w:tmpl w:val="65142BD8"/>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61435D1"/>
    <w:multiLevelType w:val="hybridMultilevel"/>
    <w:tmpl w:val="91F4A40A"/>
    <w:lvl w:ilvl="0" w:tplc="A58A14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CB470">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1ED032">
      <w:start w:val="1"/>
      <w:numFmt w:val="lowerRoman"/>
      <w:lvlText w:val="%3"/>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4B12E">
      <w:start w:val="14"/>
      <w:numFmt w:val="decimal"/>
      <w:lvlRestart w:val="0"/>
      <w:lvlText w:val="%4)"/>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07988">
      <w:start w:val="1"/>
      <w:numFmt w:val="lowerLetter"/>
      <w:lvlText w:val="%5"/>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50992C">
      <w:start w:val="1"/>
      <w:numFmt w:val="lowerRoman"/>
      <w:lvlText w:val="%6"/>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AA0404">
      <w:start w:val="1"/>
      <w:numFmt w:val="decimal"/>
      <w:lvlText w:val="%7"/>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E06C92">
      <w:start w:val="1"/>
      <w:numFmt w:val="lowerLetter"/>
      <w:lvlText w:val="%8"/>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88C06">
      <w:start w:val="1"/>
      <w:numFmt w:val="lowerRoman"/>
      <w:lvlText w:val="%9"/>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6B43A58"/>
    <w:multiLevelType w:val="hybridMultilevel"/>
    <w:tmpl w:val="1D12AE54"/>
    <w:lvl w:ilvl="0" w:tplc="3E884C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89FB0">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8C719C">
      <w:start w:val="1"/>
      <w:numFmt w:val="lowerRoman"/>
      <w:lvlText w:val="%3"/>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6ACFD8">
      <w:start w:val="1"/>
      <w:numFmt w:val="decimal"/>
      <w:lvlRestart w:val="0"/>
      <w:lvlText w:val="%4)"/>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AEC4A">
      <w:start w:val="1"/>
      <w:numFmt w:val="lowerLetter"/>
      <w:lvlText w:val="%5"/>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421DC">
      <w:start w:val="1"/>
      <w:numFmt w:val="lowerRoman"/>
      <w:lvlText w:val="%6"/>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7CC250">
      <w:start w:val="1"/>
      <w:numFmt w:val="decimal"/>
      <w:lvlText w:val="%7"/>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AC6C4">
      <w:start w:val="1"/>
      <w:numFmt w:val="lowerLetter"/>
      <w:lvlText w:val="%8"/>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A0DDB4">
      <w:start w:val="1"/>
      <w:numFmt w:val="lowerRoman"/>
      <w:lvlText w:val="%9"/>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BF6168"/>
    <w:multiLevelType w:val="hybridMultilevel"/>
    <w:tmpl w:val="4EB02466"/>
    <w:lvl w:ilvl="0" w:tplc="A78E84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EDFE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509F58">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966024">
      <w:start w:val="1"/>
      <w:numFmt w:val="decimal"/>
      <w:lvlRestart w:val="0"/>
      <w:lvlText w:val="%4)"/>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F2AF24">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0E6C9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CFE58">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3C8800">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C163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6C701B9"/>
    <w:multiLevelType w:val="hybridMultilevel"/>
    <w:tmpl w:val="7F14AA2A"/>
    <w:lvl w:ilvl="0" w:tplc="9C4228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6D1B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98AB80">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200FFE">
      <w:start w:val="2"/>
      <w:numFmt w:val="lowerLetter"/>
      <w:lvlRestart w:val="0"/>
      <w:lvlText w:val="%4)"/>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C0814">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CA1EB4">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A03B30">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ACF2D6">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1E0BA2">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10357A"/>
    <w:multiLevelType w:val="multilevel"/>
    <w:tmpl w:val="781EAE0E"/>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523C28"/>
    <w:multiLevelType w:val="hybridMultilevel"/>
    <w:tmpl w:val="F4702828"/>
    <w:lvl w:ilvl="0" w:tplc="F0C080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83BF2">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1E49B6">
      <w:start w:val="1"/>
      <w:numFmt w:val="decimal"/>
      <w:lvlRestart w:val="0"/>
      <w:lvlText w:val="%3)"/>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589282">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8D9BC">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D40D38">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EC19D4">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AC909E">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9494A4">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C29798E"/>
    <w:multiLevelType w:val="multilevel"/>
    <w:tmpl w:val="1CE84164"/>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0255E0"/>
    <w:multiLevelType w:val="hybridMultilevel"/>
    <w:tmpl w:val="5DEECB38"/>
    <w:lvl w:ilvl="0" w:tplc="ACACBD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64C290">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6CA070">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3A5488">
      <w:start w:val="1"/>
      <w:numFmt w:val="lowerLetter"/>
      <w:lvlRestart w:val="0"/>
      <w:lvlText w:val="%4)"/>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9468B0">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E0D654">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F8127E">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0D91E">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AA52D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1B5E2F"/>
    <w:multiLevelType w:val="hybridMultilevel"/>
    <w:tmpl w:val="F1341E8C"/>
    <w:lvl w:ilvl="0" w:tplc="37D2DB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221A6">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65344">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8680D8">
      <w:start w:val="1"/>
      <w:numFmt w:val="lowerLetter"/>
      <w:lvlRestart w:val="0"/>
      <w:lvlText w:val="%4)"/>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C3C60">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4802F2">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7C258A">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E66A8">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DE142A">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8F56CB9"/>
    <w:multiLevelType w:val="hybridMultilevel"/>
    <w:tmpl w:val="8F760A7E"/>
    <w:lvl w:ilvl="0" w:tplc="05F6025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9CCDD2">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8A4D8E">
      <w:start w:val="1"/>
      <w:numFmt w:val="decimal"/>
      <w:lvlRestart w:val="0"/>
      <w:lvlText w:val="%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62A9EA">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2235C">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EA8546">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D6F15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1E20">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841A26">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9821C8F"/>
    <w:multiLevelType w:val="multilevel"/>
    <w:tmpl w:val="B55AB7C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03E6AAB"/>
    <w:multiLevelType w:val="hybridMultilevel"/>
    <w:tmpl w:val="F2CABA02"/>
    <w:lvl w:ilvl="0" w:tplc="5B261C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027E6">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8449A">
      <w:start w:val="1"/>
      <w:numFmt w:val="decimal"/>
      <w:lvlRestart w:val="0"/>
      <w:lvlText w:val="%3)"/>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DA6BEA">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AEC67E">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848E28">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48579C">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23AD2">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F61170">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1F1146F"/>
    <w:multiLevelType w:val="multilevel"/>
    <w:tmpl w:val="580AE09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1F71DF1"/>
    <w:multiLevelType w:val="hybridMultilevel"/>
    <w:tmpl w:val="AFC4609A"/>
    <w:lvl w:ilvl="0" w:tplc="81D0944A">
      <w:start w:val="16"/>
      <w:numFmt w:val="upperRoman"/>
      <w:lvlText w:val="%1."/>
      <w:lvlJc w:val="left"/>
      <w:pPr>
        <w:ind w:left="8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28A6340">
      <w:start w:val="1"/>
      <w:numFmt w:val="lowerLetter"/>
      <w:lvlText w:val="%2"/>
      <w:lvlJc w:val="left"/>
      <w:pPr>
        <w:ind w:left="1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83ADB44">
      <w:start w:val="1"/>
      <w:numFmt w:val="lowerRoman"/>
      <w:lvlText w:val="%3"/>
      <w:lvlJc w:val="left"/>
      <w:pPr>
        <w:ind w:left="1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365E5E">
      <w:start w:val="1"/>
      <w:numFmt w:val="decimal"/>
      <w:lvlText w:val="%4"/>
      <w:lvlJc w:val="left"/>
      <w:pPr>
        <w:ind w:left="2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78CE80">
      <w:start w:val="1"/>
      <w:numFmt w:val="lowerLetter"/>
      <w:lvlText w:val="%5"/>
      <w:lvlJc w:val="left"/>
      <w:pPr>
        <w:ind w:left="33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BA13E4">
      <w:start w:val="1"/>
      <w:numFmt w:val="lowerRoman"/>
      <w:lvlText w:val="%6"/>
      <w:lvlJc w:val="left"/>
      <w:pPr>
        <w:ind w:left="40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C21526">
      <w:start w:val="1"/>
      <w:numFmt w:val="decimal"/>
      <w:lvlText w:val="%7"/>
      <w:lvlJc w:val="left"/>
      <w:pPr>
        <w:ind w:left="4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BC285A">
      <w:start w:val="1"/>
      <w:numFmt w:val="lowerLetter"/>
      <w:lvlText w:val="%8"/>
      <w:lvlJc w:val="left"/>
      <w:pPr>
        <w:ind w:left="5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AE7E1A">
      <w:start w:val="1"/>
      <w:numFmt w:val="lowerRoman"/>
      <w:lvlText w:val="%9"/>
      <w:lvlJc w:val="left"/>
      <w:pPr>
        <w:ind w:left="6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784F44"/>
    <w:multiLevelType w:val="multilevel"/>
    <w:tmpl w:val="54AA8C9A"/>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BC789B"/>
    <w:multiLevelType w:val="hybridMultilevel"/>
    <w:tmpl w:val="29CA7A90"/>
    <w:lvl w:ilvl="0" w:tplc="5DDC58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C4876">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521A78">
      <w:start w:val="1"/>
      <w:numFmt w:val="lowerRoman"/>
      <w:lvlText w:val="%3"/>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1A1BF6">
      <w:start w:val="12"/>
      <w:numFmt w:val="decimal"/>
      <w:lvlRestart w:val="0"/>
      <w:lvlText w:val="%4)"/>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A3958">
      <w:start w:val="1"/>
      <w:numFmt w:val="lowerLetter"/>
      <w:lvlText w:val="%5"/>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344D98">
      <w:start w:val="1"/>
      <w:numFmt w:val="lowerRoman"/>
      <w:lvlText w:val="%6"/>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223FD8">
      <w:start w:val="1"/>
      <w:numFmt w:val="decimal"/>
      <w:lvlText w:val="%7"/>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14AB46">
      <w:start w:val="1"/>
      <w:numFmt w:val="lowerLetter"/>
      <w:lvlText w:val="%8"/>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062384">
      <w:start w:val="1"/>
      <w:numFmt w:val="lowerRoman"/>
      <w:lvlText w:val="%9"/>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1B13D9"/>
    <w:multiLevelType w:val="hybridMultilevel"/>
    <w:tmpl w:val="51F6DDF4"/>
    <w:lvl w:ilvl="0" w:tplc="69A0BB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A6A09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10A17C">
      <w:start w:val="1"/>
      <w:numFmt w:val="lowerLetter"/>
      <w:lvlRestart w:val="0"/>
      <w:lvlText w:val="%3)"/>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D8CE96">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62060">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3CECF6">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9EE09A">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F04C6E">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2F1C6">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5FA6418"/>
    <w:multiLevelType w:val="multilevel"/>
    <w:tmpl w:val="50D4658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2"/>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B70869"/>
    <w:multiLevelType w:val="hybridMultilevel"/>
    <w:tmpl w:val="BCF22E90"/>
    <w:lvl w:ilvl="0" w:tplc="B76072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2C20A8">
      <w:start w:val="1"/>
      <w:numFmt w:val="lowerLetter"/>
      <w:lvlText w:val="%2"/>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A8C44C">
      <w:start w:val="1"/>
      <w:numFmt w:val="lowerRoman"/>
      <w:lvlText w:val="%3"/>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86B1E8">
      <w:start w:val="1"/>
      <w:numFmt w:val="lowerLetter"/>
      <w:lvlRestart w:val="0"/>
      <w:lvlText w:val="%4)"/>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F8047E">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62E4F4">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5C5BDE">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CCB4A8">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0295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A4A7494"/>
    <w:multiLevelType w:val="multilevel"/>
    <w:tmpl w:val="205CB4A4"/>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4"/>
      <w:numFmt w:val="decimal"/>
      <w:lvlRestart w:val="0"/>
      <w:lvlText w:val="%1.%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C1F3C46"/>
    <w:multiLevelType w:val="hybridMultilevel"/>
    <w:tmpl w:val="FA5E957E"/>
    <w:lvl w:ilvl="0" w:tplc="71567AD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C0DF84">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105D08">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9049B2">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E07CE">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641F52">
      <w:start w:val="1"/>
      <w:numFmt w:val="lowerLetter"/>
      <w:lvlRestart w:val="0"/>
      <w:lvlText w:val="%6)"/>
      <w:lvlJc w:val="left"/>
      <w:pPr>
        <w:ind w:left="1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E3478">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F95A">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86E552">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D191741"/>
    <w:multiLevelType w:val="hybridMultilevel"/>
    <w:tmpl w:val="BEAEC1F8"/>
    <w:lvl w:ilvl="0" w:tplc="FE105F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9A3410">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A9B6">
      <w:start w:val="1"/>
      <w:numFmt w:val="decimal"/>
      <w:lvlRestart w:val="0"/>
      <w:lvlText w:val="%3)"/>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60274">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8347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BC24E6">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9AEF94">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C29382">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E21190">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0890DB5"/>
    <w:multiLevelType w:val="multilevel"/>
    <w:tmpl w:val="FD9E2B86"/>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0D90E05"/>
    <w:multiLevelType w:val="hybridMultilevel"/>
    <w:tmpl w:val="2F009352"/>
    <w:lvl w:ilvl="0" w:tplc="281062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E9868">
      <w:start w:val="1"/>
      <w:numFmt w:val="bullet"/>
      <w:lvlText w:val="o"/>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94549E">
      <w:start w:val="1"/>
      <w:numFmt w:val="bullet"/>
      <w:lvlText w:val="▪"/>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F4BE6C">
      <w:start w:val="1"/>
      <w:numFmt w:val="bullet"/>
      <w:lvlRestart w:val="0"/>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EEFC0">
      <w:start w:val="1"/>
      <w:numFmt w:val="bullet"/>
      <w:lvlText w:val="o"/>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F25D8C">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94F9F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A6E9A4">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62EE62">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AA02FDA"/>
    <w:multiLevelType w:val="hybridMultilevel"/>
    <w:tmpl w:val="EB1AD65A"/>
    <w:lvl w:ilvl="0" w:tplc="E2C2AF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FAFF66">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42428">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40691E">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25CCA">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4EC8E2">
      <w:start w:val="2"/>
      <w:numFmt w:val="lowerLetter"/>
      <w:lvlRestart w:val="0"/>
      <w:lvlText w:val="%6)"/>
      <w:lvlJc w:val="left"/>
      <w:pPr>
        <w:ind w:left="1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BAC288">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D6EC3E">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90692C">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B3573CD"/>
    <w:multiLevelType w:val="hybridMultilevel"/>
    <w:tmpl w:val="C65A0C28"/>
    <w:lvl w:ilvl="0" w:tplc="B02CF9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AA566">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0EAB24">
      <w:start w:val="1"/>
      <w:numFmt w:val="lowerRoman"/>
      <w:lvlText w:val="%3"/>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BCF670">
      <w:start w:val="1"/>
      <w:numFmt w:val="decimal"/>
      <w:lvlText w:val="%4"/>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52BC08">
      <w:start w:val="1"/>
      <w:numFmt w:val="lowerLetter"/>
      <w:lvlRestart w:val="0"/>
      <w:lvlText w:val="%5)"/>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28541C">
      <w:start w:val="1"/>
      <w:numFmt w:val="lowerRoman"/>
      <w:lvlText w:val="%6"/>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980922">
      <w:start w:val="1"/>
      <w:numFmt w:val="decimal"/>
      <w:lvlText w:val="%7"/>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626CA">
      <w:start w:val="1"/>
      <w:numFmt w:val="lowerLetter"/>
      <w:lvlText w:val="%8"/>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74B320">
      <w:start w:val="1"/>
      <w:numFmt w:val="lowerRoman"/>
      <w:lvlText w:val="%9"/>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3E36AF"/>
    <w:multiLevelType w:val="multilevel"/>
    <w:tmpl w:val="073008D4"/>
    <w:lvl w:ilvl="0">
      <w:start w:val="2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7"/>
  </w:num>
  <w:num w:numId="3">
    <w:abstractNumId w:val="32"/>
  </w:num>
  <w:num w:numId="4">
    <w:abstractNumId w:val="38"/>
  </w:num>
  <w:num w:numId="5">
    <w:abstractNumId w:val="53"/>
  </w:num>
  <w:num w:numId="6">
    <w:abstractNumId w:val="50"/>
  </w:num>
  <w:num w:numId="7">
    <w:abstractNumId w:val="8"/>
  </w:num>
  <w:num w:numId="8">
    <w:abstractNumId w:val="54"/>
  </w:num>
  <w:num w:numId="9">
    <w:abstractNumId w:val="11"/>
  </w:num>
  <w:num w:numId="10">
    <w:abstractNumId w:val="25"/>
  </w:num>
  <w:num w:numId="11">
    <w:abstractNumId w:val="33"/>
  </w:num>
  <w:num w:numId="12">
    <w:abstractNumId w:val="42"/>
  </w:num>
  <w:num w:numId="13">
    <w:abstractNumId w:val="9"/>
  </w:num>
  <w:num w:numId="14">
    <w:abstractNumId w:val="40"/>
  </w:num>
  <w:num w:numId="15">
    <w:abstractNumId w:val="47"/>
  </w:num>
  <w:num w:numId="16">
    <w:abstractNumId w:val="29"/>
  </w:num>
  <w:num w:numId="17">
    <w:abstractNumId w:val="16"/>
  </w:num>
  <w:num w:numId="18">
    <w:abstractNumId w:val="1"/>
  </w:num>
  <w:num w:numId="19">
    <w:abstractNumId w:val="28"/>
  </w:num>
  <w:num w:numId="20">
    <w:abstractNumId w:val="21"/>
  </w:num>
  <w:num w:numId="21">
    <w:abstractNumId w:val="31"/>
  </w:num>
  <w:num w:numId="22">
    <w:abstractNumId w:val="45"/>
  </w:num>
  <w:num w:numId="23">
    <w:abstractNumId w:val="55"/>
  </w:num>
  <w:num w:numId="24">
    <w:abstractNumId w:val="19"/>
  </w:num>
  <w:num w:numId="25">
    <w:abstractNumId w:val="30"/>
  </w:num>
  <w:num w:numId="26">
    <w:abstractNumId w:val="17"/>
  </w:num>
  <w:num w:numId="27">
    <w:abstractNumId w:val="24"/>
  </w:num>
  <w:num w:numId="28">
    <w:abstractNumId w:val="7"/>
  </w:num>
  <w:num w:numId="29">
    <w:abstractNumId w:val="39"/>
  </w:num>
  <w:num w:numId="30">
    <w:abstractNumId w:val="36"/>
  </w:num>
  <w:num w:numId="31">
    <w:abstractNumId w:val="6"/>
  </w:num>
  <w:num w:numId="32">
    <w:abstractNumId w:val="15"/>
  </w:num>
  <w:num w:numId="33">
    <w:abstractNumId w:val="52"/>
  </w:num>
  <w:num w:numId="34">
    <w:abstractNumId w:val="0"/>
  </w:num>
  <w:num w:numId="35">
    <w:abstractNumId w:val="41"/>
  </w:num>
  <w:num w:numId="36">
    <w:abstractNumId w:val="13"/>
  </w:num>
  <w:num w:numId="37">
    <w:abstractNumId w:val="51"/>
  </w:num>
  <w:num w:numId="38">
    <w:abstractNumId w:val="4"/>
  </w:num>
  <w:num w:numId="39">
    <w:abstractNumId w:val="46"/>
  </w:num>
  <w:num w:numId="40">
    <w:abstractNumId w:val="44"/>
  </w:num>
  <w:num w:numId="41">
    <w:abstractNumId w:val="37"/>
  </w:num>
  <w:num w:numId="42">
    <w:abstractNumId w:val="14"/>
  </w:num>
  <w:num w:numId="43">
    <w:abstractNumId w:val="18"/>
  </w:num>
  <w:num w:numId="44">
    <w:abstractNumId w:val="10"/>
  </w:num>
  <w:num w:numId="45">
    <w:abstractNumId w:val="22"/>
  </w:num>
  <w:num w:numId="46">
    <w:abstractNumId w:val="43"/>
  </w:num>
  <w:num w:numId="47">
    <w:abstractNumId w:val="12"/>
  </w:num>
  <w:num w:numId="48">
    <w:abstractNumId w:val="20"/>
  </w:num>
  <w:num w:numId="49">
    <w:abstractNumId w:val="3"/>
  </w:num>
  <w:num w:numId="50">
    <w:abstractNumId w:val="2"/>
  </w:num>
  <w:num w:numId="51">
    <w:abstractNumId w:val="34"/>
  </w:num>
  <w:num w:numId="52">
    <w:abstractNumId w:val="48"/>
  </w:num>
  <w:num w:numId="53">
    <w:abstractNumId w:val="26"/>
  </w:num>
  <w:num w:numId="54">
    <w:abstractNumId w:val="35"/>
  </w:num>
  <w:num w:numId="55">
    <w:abstractNumId w:val="49"/>
  </w:num>
  <w:num w:numId="56">
    <w:abstractNumId w:val="23"/>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EE"/>
    <w:rsid w:val="000421B7"/>
    <w:rsid w:val="00047497"/>
    <w:rsid w:val="000627EE"/>
    <w:rsid w:val="00086892"/>
    <w:rsid w:val="000963D6"/>
    <w:rsid w:val="00110D2A"/>
    <w:rsid w:val="00143CDE"/>
    <w:rsid w:val="00146FA9"/>
    <w:rsid w:val="00166317"/>
    <w:rsid w:val="00180BA2"/>
    <w:rsid w:val="00190852"/>
    <w:rsid w:val="001C2EA2"/>
    <w:rsid w:val="001C5B02"/>
    <w:rsid w:val="00206AFD"/>
    <w:rsid w:val="00225064"/>
    <w:rsid w:val="00232B6A"/>
    <w:rsid w:val="00236C21"/>
    <w:rsid w:val="00266375"/>
    <w:rsid w:val="002906F8"/>
    <w:rsid w:val="002C6769"/>
    <w:rsid w:val="002C78C4"/>
    <w:rsid w:val="002D3949"/>
    <w:rsid w:val="002E0274"/>
    <w:rsid w:val="00317575"/>
    <w:rsid w:val="00346B4A"/>
    <w:rsid w:val="003758AA"/>
    <w:rsid w:val="003776C0"/>
    <w:rsid w:val="003C00CD"/>
    <w:rsid w:val="003F1B3D"/>
    <w:rsid w:val="00422FE1"/>
    <w:rsid w:val="00423AE9"/>
    <w:rsid w:val="00426919"/>
    <w:rsid w:val="00486C2A"/>
    <w:rsid w:val="004B3FD9"/>
    <w:rsid w:val="004B5F05"/>
    <w:rsid w:val="004B6987"/>
    <w:rsid w:val="00515ACE"/>
    <w:rsid w:val="00526F3E"/>
    <w:rsid w:val="00547265"/>
    <w:rsid w:val="005511C5"/>
    <w:rsid w:val="00586A6A"/>
    <w:rsid w:val="005A52A8"/>
    <w:rsid w:val="005B0311"/>
    <w:rsid w:val="005B1D1D"/>
    <w:rsid w:val="005B46B2"/>
    <w:rsid w:val="005E7459"/>
    <w:rsid w:val="005F578A"/>
    <w:rsid w:val="006221FF"/>
    <w:rsid w:val="00672CCF"/>
    <w:rsid w:val="006932F5"/>
    <w:rsid w:val="00693753"/>
    <w:rsid w:val="006E1012"/>
    <w:rsid w:val="007040F0"/>
    <w:rsid w:val="0071294F"/>
    <w:rsid w:val="00726189"/>
    <w:rsid w:val="007716F5"/>
    <w:rsid w:val="007A1799"/>
    <w:rsid w:val="007C4180"/>
    <w:rsid w:val="00870AB8"/>
    <w:rsid w:val="008771F9"/>
    <w:rsid w:val="009171FF"/>
    <w:rsid w:val="00951326"/>
    <w:rsid w:val="00951DF0"/>
    <w:rsid w:val="00965366"/>
    <w:rsid w:val="00971CC0"/>
    <w:rsid w:val="00976AB5"/>
    <w:rsid w:val="009F78C9"/>
    <w:rsid w:val="00A01A75"/>
    <w:rsid w:val="00A45D19"/>
    <w:rsid w:val="00A57CB6"/>
    <w:rsid w:val="00A6553B"/>
    <w:rsid w:val="00A87450"/>
    <w:rsid w:val="00A93FE7"/>
    <w:rsid w:val="00AA4DD9"/>
    <w:rsid w:val="00AA6022"/>
    <w:rsid w:val="00B0528B"/>
    <w:rsid w:val="00B24ED9"/>
    <w:rsid w:val="00B44208"/>
    <w:rsid w:val="00B60D05"/>
    <w:rsid w:val="00B73882"/>
    <w:rsid w:val="00BA32D3"/>
    <w:rsid w:val="00BB4BB3"/>
    <w:rsid w:val="00BF66F9"/>
    <w:rsid w:val="00C05E61"/>
    <w:rsid w:val="00C07CF7"/>
    <w:rsid w:val="00C13B0A"/>
    <w:rsid w:val="00C14CE6"/>
    <w:rsid w:val="00C317D2"/>
    <w:rsid w:val="00C31C50"/>
    <w:rsid w:val="00C6580F"/>
    <w:rsid w:val="00CB5630"/>
    <w:rsid w:val="00CE1DE2"/>
    <w:rsid w:val="00CF4179"/>
    <w:rsid w:val="00D066BF"/>
    <w:rsid w:val="00D0682F"/>
    <w:rsid w:val="00D5545C"/>
    <w:rsid w:val="00D73ACA"/>
    <w:rsid w:val="00D834D7"/>
    <w:rsid w:val="00D9136C"/>
    <w:rsid w:val="00E06338"/>
    <w:rsid w:val="00EB395B"/>
    <w:rsid w:val="00EB3FC3"/>
    <w:rsid w:val="00EE1F9A"/>
    <w:rsid w:val="00F06F40"/>
    <w:rsid w:val="00F55190"/>
    <w:rsid w:val="00F7756A"/>
    <w:rsid w:val="00FD3795"/>
    <w:rsid w:val="00FE6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3D92"/>
  <w15:docId w15:val="{8023A56E-EEA8-4049-90A7-6CC2FE35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9" w:line="266" w:lineRule="auto"/>
      <w:ind w:left="1278" w:hanging="435"/>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F41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179"/>
    <w:rPr>
      <w:rFonts w:ascii="Segoe UI" w:eastAsia="Arial" w:hAnsi="Segoe UI" w:cs="Segoe UI"/>
      <w:color w:val="000000"/>
      <w:sz w:val="18"/>
      <w:szCs w:val="18"/>
    </w:rPr>
  </w:style>
  <w:style w:type="table" w:styleId="Tabela-Siatka">
    <w:name w:val="Table Grid"/>
    <w:basedOn w:val="Standardowy"/>
    <w:uiPriority w:val="39"/>
    <w:rsid w:val="0051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7756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NagwekZnak">
    <w:name w:val="Nagłówek Znak"/>
    <w:basedOn w:val="Domylnaczcionkaakapitu"/>
    <w:link w:val="Nagwek"/>
    <w:uiPriority w:val="99"/>
    <w:rsid w:val="00F775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s-staszo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cs-stasz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7934</Words>
  <Characters>47608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PCS</vt:lpstr>
    </vt:vector>
  </TitlesOfParts>
  <Company/>
  <LinksUpToDate>false</LinksUpToDate>
  <CharactersWithSpaces>55432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dc:title>
  <dc:subject/>
  <dc:creator>A.TRAŁKA</dc:creator>
  <cp:keywords/>
  <dc:description/>
  <cp:lastModifiedBy>aneta_PCS</cp:lastModifiedBy>
  <cp:revision>23</cp:revision>
  <cp:lastPrinted>2019-10-30T09:20:00Z</cp:lastPrinted>
  <dcterms:created xsi:type="dcterms:W3CDTF">2019-10-19T16:59:00Z</dcterms:created>
  <dcterms:modified xsi:type="dcterms:W3CDTF">2020-11-09T11:44:00Z</dcterms:modified>
</cp:coreProperties>
</file>