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D23" w:rsidRDefault="00C20F85" w:rsidP="00C20F85">
      <w:bookmarkStart w:id="0" w:name="_GoBack"/>
      <w:r>
        <w:rPr>
          <w:rFonts w:ascii="Arial" w:hAnsi="Arial" w:cs="Arial"/>
          <w:color w:val="000000"/>
          <w:sz w:val="21"/>
          <w:szCs w:val="21"/>
          <w:shd w:val="clear" w:color="auto" w:fill="F6F6F6"/>
        </w:rPr>
        <w:t>DM 26.1.2015</w:t>
      </w:r>
    </w:p>
    <w:bookmarkEnd w:id="0"/>
    <w:p w:rsidR="00363D23" w:rsidRDefault="00E66C30">
      <w:pPr>
        <w:jc w:val="center"/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Załącznik nr.6 do SIWZ</w:t>
      </w:r>
    </w:p>
    <w:p w:rsidR="00363D23" w:rsidRDefault="00E66C30">
      <w:pPr>
        <w:jc w:val="center"/>
      </w:pPr>
      <w:r>
        <w:rPr>
          <w:rFonts w:ascii="Times New Roman" w:hAnsi="Times New Roman"/>
          <w:i/>
          <w:sz w:val="24"/>
        </w:rPr>
        <w:t xml:space="preserve">                                                                                                                    (projekt Umowy)</w:t>
      </w:r>
    </w:p>
    <w:p w:rsidR="00363D23" w:rsidRDefault="00363D23">
      <w:pPr>
        <w:jc w:val="center"/>
        <w:rPr>
          <w:i/>
        </w:rPr>
      </w:pPr>
    </w:p>
    <w:p w:rsidR="00363D23" w:rsidRDefault="00E66C30">
      <w:pPr>
        <w:jc w:val="center"/>
      </w:pPr>
      <w:r>
        <w:rPr>
          <w:rFonts w:ascii="Times New Roman" w:hAnsi="Times New Roman"/>
          <w:b/>
          <w:sz w:val="28"/>
        </w:rPr>
        <w:t xml:space="preserve">Umowa na dostawę energii elektrycznej obejmującej sprzedaż energii elektrycznej oraz świadczenie usługi dystrybucji energii elektrycznej na potrzeby Powiatowego Centrum Sportowego  w Staszowie   </w:t>
      </w:r>
    </w:p>
    <w:p w:rsidR="00363D23" w:rsidRDefault="00E66C30">
      <w:pPr>
        <w:jc w:val="center"/>
      </w:pPr>
      <w:r>
        <w:rPr>
          <w:rFonts w:ascii="Times New Roman" w:hAnsi="Times New Roman"/>
          <w:b/>
          <w:sz w:val="28"/>
        </w:rPr>
        <w:t xml:space="preserve">ul .Oględowska 6  </w:t>
      </w:r>
    </w:p>
    <w:p w:rsidR="00363D23" w:rsidRDefault="00363D23">
      <w:pPr>
        <w:jc w:val="center"/>
      </w:pPr>
    </w:p>
    <w:p w:rsidR="00363D23" w:rsidRDefault="00E66C30">
      <w:pPr>
        <w:jc w:val="center"/>
      </w:pPr>
      <w:r>
        <w:rPr>
          <w:rFonts w:ascii="Times New Roman" w:hAnsi="Times New Roman"/>
          <w:sz w:val="24"/>
        </w:rPr>
        <w:t>Nr .............................. Zawarta w dniu ............... w .............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pomiędzy: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Powiatowym Centrum Sportowym w Staszowie, przy ul. Oględowska 6,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28-200 Staszów,       nr tel. 15 813 00 50.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NIP 8661733991, REGON 260618276,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reprezentowanym przez Andrzej Walczowski - Dyrektor,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 xml:space="preserve">Zwanym dalej </w:t>
      </w:r>
      <w:r>
        <w:rPr>
          <w:rFonts w:ascii="Times New Roman" w:hAnsi="Times New Roman"/>
          <w:b/>
          <w:sz w:val="24"/>
        </w:rPr>
        <w:t>ODBIORCĄ  (ZLECENIODAWCA)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a .......................................................................................................................................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z siedzibą ..........................................., wpisaną do rejestru przedsiębiorców  prowadzonego przez .................................................. pod nr KRS ..........................., NIP ...........................  REGON...............................,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kapitał zakładowy ......................................,...................................... reprezentowanym przez  ....................................................................................................................,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 xml:space="preserve">zwanym dalej </w:t>
      </w:r>
      <w:r>
        <w:rPr>
          <w:rFonts w:ascii="Times New Roman" w:hAnsi="Times New Roman"/>
          <w:b/>
          <w:sz w:val="24"/>
        </w:rPr>
        <w:t>SPRZEDAWCĄ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>(WYKONAWCA</w:t>
      </w:r>
      <w:r>
        <w:rPr>
          <w:rFonts w:ascii="Times New Roman" w:hAnsi="Times New Roman"/>
          <w:sz w:val="24"/>
        </w:rPr>
        <w:t>)</w:t>
      </w:r>
    </w:p>
    <w:p w:rsidR="00363D23" w:rsidRDefault="00363D23">
      <w:pPr>
        <w:jc w:val="both"/>
      </w:pPr>
    </w:p>
    <w:p w:rsidR="00363D23" w:rsidRDefault="00363D23">
      <w:pPr>
        <w:jc w:val="both"/>
      </w:pPr>
    </w:p>
    <w:p w:rsidR="00363D23" w:rsidRDefault="00363D23">
      <w:pPr>
        <w:jc w:val="both"/>
      </w:pP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o następującej treści:</w:t>
      </w:r>
    </w:p>
    <w:p w:rsidR="00363D23" w:rsidRDefault="00363D23">
      <w:pPr>
        <w:jc w:val="both"/>
      </w:pPr>
    </w:p>
    <w:p w:rsidR="00363D23" w:rsidRDefault="00E66C30">
      <w:pPr>
        <w:jc w:val="center"/>
      </w:pPr>
      <w:r>
        <w:rPr>
          <w:rFonts w:ascii="Times New Roman" w:hAnsi="Times New Roman"/>
          <w:b/>
          <w:sz w:val="24"/>
        </w:rPr>
        <w:t>§ 1 Podstawa prawna</w:t>
      </w:r>
    </w:p>
    <w:p w:rsidR="00363D23" w:rsidRDefault="00363D23">
      <w:pPr>
        <w:jc w:val="both"/>
      </w:pP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Strony zgodnie przyjmują, że podstawę do ustalenia i realizacji warunków Umowy stanowią: 1)przepisy kodeksu cywilnego,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2) przepisy ustawy z dnia 10 kwietnia 1997 r. Prawo energetyczne (Dz. U. z 2012 r.   poz.1059 z późn. zm.),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3) przepisy rozporządzenia Ministra Gospodarki z dnia 4 maja 2007 r. w sprawie szczegółowych warunków funkcjonowania systemu elektroenergetycznego (Dz. U. Nr 93, poz. 623 z późn. zm.),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4) przepisy rozporządzenia Ministra Gospodarki z dnia 18 sierpnia 2011 r. w sprawie szczegółowych zasad kształtowania kalkulacji taryf oraz zasad rozliczeń w obrocie energią elektryczną (Dz. U. z 2013r., poz.1200.),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5) przepisy rozporządzenia Ministra Gospodarki z dnia 11 sierpnia 2000 r. w sprawie przeprowadzania kontroli przez przedsiębiorstwa energetyczne (Dz. U. Nr 75, poz.866),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6) aktualne Taryfy Operatora Systemu Dystrybucyjnego zatwierdzone przez Prezesa Urzędu Regulacji Energetyki oraz cennik Sprzedawcy,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zwane dalej Przepisami.</w:t>
      </w:r>
    </w:p>
    <w:p w:rsidR="00363D23" w:rsidRDefault="00363D23">
      <w:pPr>
        <w:jc w:val="both"/>
      </w:pPr>
    </w:p>
    <w:p w:rsidR="00363D23" w:rsidRDefault="00E66C30">
      <w:pPr>
        <w:jc w:val="center"/>
      </w:pPr>
      <w:r>
        <w:rPr>
          <w:rFonts w:ascii="Times New Roman" w:hAnsi="Times New Roman"/>
          <w:b/>
          <w:sz w:val="24"/>
        </w:rPr>
        <w:t>§ 2 Przedmiot umowy</w:t>
      </w:r>
    </w:p>
    <w:p w:rsidR="00363D23" w:rsidRDefault="00363D23">
      <w:pPr>
        <w:jc w:val="both"/>
      </w:pP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1. Przedmiotem umowy jest określenie praw i obowiązków Stron oraz warunków świadczenia usługi kompleksowej tj. usługi dystrybucji i sprzedaży energii elektrycznej.</w:t>
      </w:r>
    </w:p>
    <w:p w:rsidR="00363D23" w:rsidRDefault="00E66C3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2. Sprzedawca zlecił odrębną umowę we własnym imieniu świadczenie usług dystrybucji Operatorowi Systemu Dystrybucyjnego ………………….…………. Zwanemu dalej OSD, z siedzibą …………………..….. przy ul. ……….……………………………, zarejestrowaną w Sądzie Rejonowym w …………… Wydział Gospodarczy Krajowego Rejestru Sądowego pod numerem KRS ………………….., Regon ……………….., NIP ……….…………., do którego sieci przyłączona jest instalacja Odbiorcy.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3. Sprzedaż odbywa się za pośrednictwem sieci dystrybucyjnej należącej do OSD. Sprzedawca zobowiązuje się do zapewnienia świadczenia usług dystrybucji z uwzględnieniem obowiązujących zasad funkcjonowania sieci Operatora Systemu Dystrybucyjnego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4. Odbiorca oświadcza, że energia elektryczna będzie pobierana na potrzeby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Powiatowego Centrum Sportowego w Staszowie ul. Oględowska 6.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5. Odbiorca oświadcza, że dysponuje tytułem prawnym do korzystania z obiektu, do którego ma być dostarczana energia elektryczna na podstawie niniejszej Umowy.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6. Sprzedawca zobowiązuje się dostarczać energię elektryczną dla zasilania obiektu, o którym mowa w ust.3, a Odbiorca zobowiązuje się do odbioru energii w obiekcie i zapłaty za usługę kompleksową.</w:t>
      </w:r>
    </w:p>
    <w:p w:rsidR="00363D23" w:rsidRDefault="00363D23">
      <w:pPr>
        <w:jc w:val="both"/>
      </w:pPr>
    </w:p>
    <w:p w:rsidR="00363D23" w:rsidRDefault="00E66C30">
      <w:pPr>
        <w:jc w:val="center"/>
      </w:pPr>
      <w:r>
        <w:rPr>
          <w:rFonts w:ascii="Times New Roman" w:hAnsi="Times New Roman"/>
          <w:b/>
          <w:sz w:val="24"/>
        </w:rPr>
        <w:t>§ 3 Warunki techniczne</w:t>
      </w:r>
    </w:p>
    <w:p w:rsidR="00363D23" w:rsidRDefault="00363D23">
      <w:pPr>
        <w:jc w:val="both"/>
      </w:pP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1. Sprzedawca zobowiązuje się dostarczać energię w układzie ...... przy zabezpieczeniu przedlicznikowym .......... z mocą umowną ........... przy zachowaniu w miejscu dostarczania energii określonych w §5 umowy parametrów jakościowych energii elektrycznej oraz przy zapewnieniu standardów jakościowych obsługi odbiorców zgodnych z obowiązującym prawem.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2. Zmiany mocy umownej dokonuje się na pisemny wniosek Odbiorcy w terminie 30 dni od daty złożenia wniosku z zastrzeżeniem ust.4.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3. W przypadku wniosku o zmianę mocy umownej, jeśli zajdzie taka konieczność, Odbiorca zobowiązuje się do dostosowania instalacji, do zmienionej mocy umownej.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4. Jeżeli zmiana mocy umownej wymaga określenia przez OSD nowych warunków przyłączenia, zmiana zostanie zrealizowana po uprzednim spełnieniu tego warunku. W takim przypadku Odbiorca zobowiązany jest wystąpić z wnioskiem do Sprzedawcy o określenie nowych warunków przyłączenia, a OSD zobowiązuje się określić nowe warunki w  terminie 60 dni od daty złożenia wniosku przez Odbiorcę.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5. Maksymalna moc umowna, którą może zamówić Odbiorca, bez konieczności składania wniosku do OSD o określenie nowych warunków przyłączenia, wynikająca z mocy przyłączeniowej obiektu wynosi ......... kW.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6. Odbiorca zobowiązuje się odbierać energię przy wykorzystaniu mocy wynikającej z zabezpieczenia przedlicznikowego, określonego w ust. 1 zgodnie z charakterem obiektu określonym w § 2 ust. 4 Umowy.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7. Strony ustalają, ze miejscem dostarczania energii, stanowiącym jednocześnie granice własności urządzeń OSD są Powiatowe Centrum Sportowe w Staszowie, przy ul. Oględowska 6,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8. Strony ustalają., że miejscem zainstalowania układu pomiarowo - rozliczeniowego, który stanowi własność OSD jest Powiatowe Centrum Sportowe w Staszowie, przy ul. Oględowska 6,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 xml:space="preserve"> </w:t>
      </w:r>
    </w:p>
    <w:p w:rsidR="00363D23" w:rsidRDefault="00E66C30">
      <w:pPr>
        <w:jc w:val="center"/>
      </w:pPr>
      <w:r>
        <w:rPr>
          <w:rFonts w:ascii="Times New Roman" w:hAnsi="Times New Roman"/>
          <w:b/>
          <w:sz w:val="24"/>
        </w:rPr>
        <w:t>§ 4 Grupa taryfowa</w:t>
      </w:r>
    </w:p>
    <w:p w:rsidR="00363D23" w:rsidRDefault="00363D23">
      <w:pPr>
        <w:jc w:val="both"/>
      </w:pP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1. Odbiorca dokonał wyboru grupy taryfowej C21.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 xml:space="preserve">2. Grupa taryfowa może być zmieniona na pisemny wniosek Odbiorcy, raz na 12 miesięcy, po </w:t>
      </w:r>
      <w:r>
        <w:rPr>
          <w:rFonts w:ascii="Times New Roman" w:hAnsi="Times New Roman"/>
          <w:sz w:val="24"/>
        </w:rPr>
        <w:lastRenderedPageBreak/>
        <w:t>spełnieniu warunków określonych przez Sprzedawcę uzgodnionych z OSD, uwzględniających postanowienia Taryfy Sprzedawcy, Taryfy OSD i uwarunkowania techniczne. Strony mogą zgodnie ustalić inne warunki i termin zmiany grupy taryfowej.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3. Zmiana grupy taryfowej wymaga formy pisemnego aneksu do umowy pod rygorem nieważności.</w:t>
      </w:r>
    </w:p>
    <w:p w:rsidR="00363D23" w:rsidRDefault="00363D23">
      <w:pPr>
        <w:jc w:val="both"/>
      </w:pPr>
    </w:p>
    <w:p w:rsidR="00363D23" w:rsidRDefault="00E66C30">
      <w:pPr>
        <w:jc w:val="center"/>
      </w:pPr>
      <w:r>
        <w:rPr>
          <w:rFonts w:ascii="Times New Roman" w:hAnsi="Times New Roman"/>
          <w:b/>
          <w:sz w:val="24"/>
        </w:rPr>
        <w:t>§ 5 Parametry jakościowe energii elektrycznej</w:t>
      </w:r>
    </w:p>
    <w:p w:rsidR="00363D23" w:rsidRDefault="00363D23">
      <w:pPr>
        <w:jc w:val="both"/>
      </w:pP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1. Parametry jakościowe energii w przypadku sieci funkcjonującej bez zakłóceń obowiązujące w dniu zawierania Umowy określa rozporządzenie Ministra Gospodarki z dnia 4 maja 2007 r. w sprawie szczegółowych warunków funkcjonowania systemu elektroenergetycznego (Dz. U. z 2007 r. Nr 93, poz. 623 z późn. zm.), wydane na podstawie art. 9 ust. 3 i 4 ustawy z dnia 10 kwietnia 1997 r. Prawo energetyczne.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2. Zmiana wyżej wymienionych powszechnie obowiązujących przepisów określających parametry jakościowe energii w przypadku sieci funkcjonującej bez zakłóceń spowoduje zmiany parametrów energii dostarczanej Odbiorcy i nie wymaga zmiany Umowy.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3. W zakresie niezawodności i ciągłości świadczenia usług dystrybucji: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a) Dopuszczalny czas trwania jednorazowej przerwy w dostarczaniu energii elektrycznej nie może przekroczyć w przypadku przerwy planowej -4 godzin, przerwy nieplanowej - 8 godzin.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b) Dopuszczalny czas trwania przerw w ciągu roku, stanowiący sumę czasów trwania przerw jednorazowych długich i bardzo długich, nie może przekroczyć, w przypadku przerwy planowej - 24 godzin, przerwy nieplanowej - 48 godzin.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4. Realizacja Umowy może być niemożliwa lub ograniczona w szczególności gdy: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a) w pracy sieci występują przerwy lub zakłócenia wynikające z zadziałania automatyki, przełączeń ruchowych, awarii urządzeń zasilających, prac planowanych lub działania siły wyższej,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b) na podstawie decyzji właściwych organów państwowych lub Operatora Systemu Przesyłowego zostaną wprowadzone na czas określony ograniczenia w świadczeniu usług przesyłowych lub sprzedaży energii,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c) Odbiorca nie przestrzega postanowień Umowy.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5.Sprzedawca w porozumieniu z OSD ma prawo do dokonywania przerw w dostarczaniu energii elektrycznej w celu przeprowadzenia niezbędnych prac eksploatacyjnych, o których zobowiązany jest poinformować Odbiorcę z 5-dniowym wyprzedzeniem.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6. Wystąpienie przerw określonych w ust. 3, 4 i 5 nie stanowi niewykonywania lub nienależytego wykonywania Umowy przez Sprzedawcę.</w:t>
      </w:r>
    </w:p>
    <w:p w:rsidR="00363D23" w:rsidRDefault="00363D23">
      <w:pPr>
        <w:jc w:val="both"/>
      </w:pPr>
    </w:p>
    <w:p w:rsidR="00363D23" w:rsidRDefault="00E66C30">
      <w:pPr>
        <w:jc w:val="center"/>
      </w:pPr>
      <w:r>
        <w:rPr>
          <w:rFonts w:ascii="Times New Roman" w:hAnsi="Times New Roman"/>
          <w:b/>
          <w:sz w:val="24"/>
        </w:rPr>
        <w:t>§ 6 Obowiązki Stron</w:t>
      </w:r>
    </w:p>
    <w:p w:rsidR="00363D23" w:rsidRDefault="00363D23">
      <w:pPr>
        <w:jc w:val="both"/>
      </w:pP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Strony zobowiązują się do: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a) aktualizowania wszelkich danych zawartych w Umowie mających wpływ na jej realizację, w formie pisemnej pod rygorem nieważności. W szczególności Odbiorca obowiązany jest poinformować pisemnie Sprzedawcę o zmianie adresu korespondencyjnego. Naruszenie obowiązku powiadomienia Sprzedawcy o zmianie danych korespondencyjnych powoduje, że doręczenie na adres określony powyżej lub adres wskazany później przez Odbiorcę, będzie uznane za skuteczne.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b) umożliwienia wglądu do materiałów stanowiących podstawę do rozliczeń.</w:t>
      </w:r>
    </w:p>
    <w:p w:rsidR="00363D23" w:rsidRDefault="00363D23">
      <w:pPr>
        <w:jc w:val="both"/>
      </w:pPr>
    </w:p>
    <w:p w:rsidR="00363D23" w:rsidRDefault="00E66C30">
      <w:pPr>
        <w:jc w:val="center"/>
      </w:pPr>
      <w:r>
        <w:rPr>
          <w:rFonts w:ascii="Times New Roman" w:hAnsi="Times New Roman"/>
          <w:b/>
          <w:sz w:val="24"/>
        </w:rPr>
        <w:t>§ 7 Obowiązki Sprzedawcy</w:t>
      </w:r>
    </w:p>
    <w:p w:rsidR="00363D23" w:rsidRDefault="00363D23">
      <w:pPr>
        <w:jc w:val="both"/>
      </w:pP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1. Sprzedawca zobowiązuje się do: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lastRenderedPageBreak/>
        <w:t>2. W związku z zawartą umową o której mowa w § 2 ust.2 Sprzedawca zobowiązał OSD do: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a) przestrzegania aktualnie obowiązujących przepisów w zakresie świadczenia usługi kompleksowej, o których mowa w §1 niniejszej umowy,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b) nieodpłatnego udzielania informacji o zasadach rozliczeń oraz aktualnych Taryfach, o których mowa w § 15 Umowy,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c) całodobowego przyjmowania reklamacji i zgłoszeń dotyczących warunków realizacji niniejszej umowy,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d) rozpatrywania wniosków lub reklamacji Odbiorcy w sprawie rozliczeń i udzielania odpowiedzi nie później niż w terminie 14 dni od daty złożenia wniosku lub zgłoszenia reklamacji,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e) informowania z 30-dniowym wyprzedzeniem na piśmie o zmianach warunków niniejszej umowy.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2. W związku z zawartą umową o której mowa w § 2 ust.2 Sprzedawca zobowiązał OSD do: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a) odpłatnej wymiany urządzeń układu pomiarowego lub przeniesienia go w inne miejsce na zlecenie Odbiorcy,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b) dostarczania do Odbiorcy energii elektrycznej w miejscu dostarczania energii elektrycznej, z zachowaniem parametrów jakościowych energii, o których mowa w §5 i Przepisach wskazanych w §1 niniejszej Umowy,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c) przyjmowania od Odbiorców przez całą dobę zgłoszeń i reklamacji dotyczących dostarczania energii elektrycznej z sieci,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d) bezzwłocznego przystąpienia do usuwania zakłóceń w dostarczaniu energii elektrycznej spowodowanych nieprawidłową pracą sieci oraz awarii, usterek i przerw w dostawie energii,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e) udzielania Odbiorcom, na ich żądanie, informacji o przewidywanym terminie wznowienia dostarczania energii elektrycznej przerwanego z powodu awarii w sieci;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f) umożliwienia Odbiorcy i Sprzedawcy wglądu do odczytów wskazań układu pomiarowo-rozliczeniowego oraz dokumentów stanowiących podstawę do rozliczeń za świadczoną usługę kompleksową, a także do wyników kontroli prawidłowości wskazań tych układów,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g) powiadamiania z co najmniej pięciodniowym wyprzedzeniem o terminach i czasie planowanych przerw w dostarczaniu energii elektrycznej w formie ogłoszeń prasowych, internetowych, komunikatów radiowych lub telewizyjnych albo w inny sposób zwyczajowo przyjęty na danym terenie,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h) informowania na piśmie z co najmniej rocznym wyprzedzeniem o konieczności dostosowania urządzeń i instalacji do zmienionego napięcia znamionowego, podwyższonego poziomu prądów zwarcia, zmiany rodzaju przyłącza lub innych warunków funkcjonowania sieci,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i) na pisemny wniosek Odbiorcy, do sprawdzenia dotrzymania parametrów jakościowych energii elektrycznej dostarczanej z sieci określonych w §5 i Przepisach wskazanych w §1 niniejszej Umowy poprzez wykonanie odpowiednich pomiarów. W przypadku zgodności zmierzonych parametrów ze standardami określonymi w umowie i w aktach prawnych, o których mowa w § 1 Umowy, koszty sprawdzenia i pomiarów ponosi Odbiorca na zasadach określonych w Taryfie, o której mowa w §15 ust. 1 pkt. b) Umowy. Za montaż i demontaż urządzenia kontrolno-pomiarowego, OSD pobiera się opłatę na warunkach i w wysokości określonej w Taryfie, o której mowa w § 15 ust. 1 pkt. b) Umowy. W przypadku gdy urządzenie kontrolno-pomiarowe zostanie zainstalowane na terenie lub w obiekcie Odbiorcy, Odbiorca zobowiązuje się do jego zabezpieczenia przed utratą lub zniszczeniem. W przypadku stwierdzenia nieprawidłowości w działaniu układu rozliczeniowo-pomiarowego lub parametrów jakościowych dostarczania energii, Sprzedawca jest zobowiązany dokonać korekty należności najpóźniej podczas rozliczania najbliższego okresu rozliczeniowego,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 xml:space="preserve">j) na pisemny wniosek Odbiorcy, po rozpatrzeniu i uznaniu jego zasadności w ciągu 30 dni od jego złożenia, udzielenia bonifikaty za niedotrzymanie parametrów jakościowych energii </w:t>
      </w:r>
      <w:r>
        <w:rPr>
          <w:rFonts w:ascii="Times New Roman" w:hAnsi="Times New Roman"/>
          <w:sz w:val="24"/>
        </w:rPr>
        <w:lastRenderedPageBreak/>
        <w:t>elektrycznej oraz parametrów jakościowych obsługi odbiorców, na zasadach o których mowa w Przepisach wymienionych w § 1 Umowy,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k) odpłatnego podjęcia stosownych czynności w sieci w celu umożliwienia bezpiecznego wykonania, przez Odbiorcę lub inny podmiot, prac w obszarze oddziaływania tej sieci,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l) na żądanie Odbiorcy sprawdzenia prawidłowości działania układu pomiarowo-rozliczeniowego nie później niż w ciągu 14 dni od dnia zgłoszenia żądania. Odbiorca pokrywa koszty tego sprawdzenia tylko w przypadku, gdy nie stwierdzono nieprawidłowości w działaniu elementów układu. W ciągu 30 dni od dnia otrzymania wyniku badania Odbiorca może zlecić wykonanie dodatkowej ekspertyzy na własny koszt. W przypadku stwierdzenia nieprawidłowości, z wyłączeniem nielegalnego poboru energii elektrycznej, OSD zwraca koszty oraz dokonuje korekty należności za dostarczoną energię elektryczną.</w:t>
      </w:r>
    </w:p>
    <w:p w:rsidR="00363D23" w:rsidRDefault="00363D23">
      <w:pPr>
        <w:jc w:val="both"/>
      </w:pPr>
    </w:p>
    <w:p w:rsidR="00363D23" w:rsidRDefault="00E66C30">
      <w:pPr>
        <w:jc w:val="center"/>
      </w:pPr>
      <w:r>
        <w:rPr>
          <w:rFonts w:ascii="Times New Roman" w:hAnsi="Times New Roman"/>
          <w:b/>
          <w:sz w:val="24"/>
        </w:rPr>
        <w:t>§ 8 Obowiązki Odbiorcy</w:t>
      </w:r>
    </w:p>
    <w:p w:rsidR="00363D23" w:rsidRDefault="00363D23">
      <w:pPr>
        <w:jc w:val="both"/>
      </w:pP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Odbiorca zobowiązuje się do: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a) terminowego regulowania należności za świadczone usługi kompleksowe oraz inne należności związane z realizacją Umowy,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b) utrzymywania należącej do Odbiorcy sieci i wewnętrznej instalacji zasilającej i odbiorczej w należytym stanie technicznym,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c) niezwłocznego informowania o zauważonych wadach lub usterkach w pracy sieci i w układach pomiarowo-rozliczeniowym, o powstałych przerwach w dostarczaniu energii elektrycznej lub niewłaściwych jej parametrach oraz innych okolicznościach mających wpływ na możliwość niewłaściwego rozliczenia za usługę kompleksową,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d) pobierania mocy i energii zgodnie z obowiązującymi przepisami oraz na warunkach określonych w Umowie,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e) zabezpieczenia przed uszkodzeniem lub zniszczeniem urządzeń pomiarowych oraz plomb założonych przez OSD i plomb legalizacyjnych, a w szczególności plomb zabezpieczenia przedlicznikowego oraz w układzie pomiarowo-rozliczeniowym, w sposób trwale i skutecznie uniemożliwiający dostęp osób trzecich do układu pomiarowo- rozliczeniowego, w przypadku gdy układ pomiarowo-rozliczeniowy znajduje się na terenie lub w obiekcie Odbiorcy. W przypadku wystąpienia konieczności zdjęcia plomb, Odbiorca zabezpieczy je i przekaże przedstawicielom OSD,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f) poniesienia kosztów zakupu i zainstalowania układu pomiarowo - rozliczeniowego w przypadku jego utraty, zniszczenia lub uszkodzenia przez Odbiorcę oraz opłat wynikających z założenia plomb w miejsce plomb zerwanych lub uszkodzonych w przypadku niespełnienia warunków określonych w pkt. f),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g) umożliwienia upoważnionym przedstawicielom OSD lub Sprzedawcy dokonania odczytów wskazań liczników oraz dostępu wraz z niezbędnym sprzętem do wszystkich elementów układu pomiarowo-rozliczeniowego, jak również do należących do OSD elementów sieci i urządzeń znajdujących się na terenie lub w obiekcie Odbiorcy w celu przeprowadzenia kontroli, prac eksploatacyjnych lub usunięcia awarii. W przypadku przeprowadzania kontroli i wykonywania planowanych prac nie związanych z awarią, OSD lub Sprzedawca zobowiązują się wcześniej z co najmniej 5-dniowym wyprzedzeniem poinformować Odbiorcę o planowanym terminie ich wykonania.</w:t>
      </w:r>
    </w:p>
    <w:p w:rsidR="00363D23" w:rsidRDefault="00363D23">
      <w:pPr>
        <w:jc w:val="both"/>
      </w:pP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h) poniesienia kosztów sprawdzenia, badań oraz wymiany układu pomiarowo-rozliczeniowego reklamowanego przez Odbiorcę, w przypadku ustalenia, że wskazania tego układu nie przekraczają dopuszczalnych, ustalonych w obowiązujących przepisach wielkości tolerancji pomiaru,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 xml:space="preserve">i) nie wprowadzania do sieci elektroenergetycznej zakłóceń powodujących negatywne skutki </w:t>
      </w:r>
      <w:r>
        <w:rPr>
          <w:rFonts w:ascii="Times New Roman" w:hAnsi="Times New Roman"/>
          <w:sz w:val="24"/>
        </w:rPr>
        <w:lastRenderedPageBreak/>
        <w:t>dla OSD i innych Odbiorców,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j) powierzania budowy, eksploatacji lub dokonywania zmian w instalacji elektrycznej osobom posiadającym odpowiednie uprawnienia i kwalifikacje.</w:t>
      </w:r>
    </w:p>
    <w:p w:rsidR="00363D23" w:rsidRDefault="00363D23">
      <w:pPr>
        <w:jc w:val="both"/>
      </w:pPr>
    </w:p>
    <w:p w:rsidR="00363D23" w:rsidRDefault="00E66C30">
      <w:pPr>
        <w:jc w:val="center"/>
      </w:pPr>
      <w:r>
        <w:rPr>
          <w:rFonts w:ascii="Times New Roman" w:hAnsi="Times New Roman"/>
          <w:b/>
          <w:sz w:val="24"/>
        </w:rPr>
        <w:t>§ 9 Rozliczenia i warunki płatności</w:t>
      </w:r>
    </w:p>
    <w:p w:rsidR="00363D23" w:rsidRDefault="00363D23">
      <w:pPr>
        <w:jc w:val="both"/>
      </w:pP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1. Rozliczenia odbywają się na podstawie odczytów układu pomiarowo-rozliczeniowego lub wskazań szacowanych wg.cen jednostkowych sprzedaży energii elektrycznej i jej dystrybucji podanych przez Sprzedawcę w formularzu cenowym złożonej oferty,który będąc Załącznikiem nr. ... stanowi integralną część umowy.Obowiązującą formą wynagrodzenia będzie wynagrodzenie umowne odpowiadające iloczynowi ilości faktycznego zużycia energii elektrycznej w danym okresie rozliczeniowym i ceny jenostkowej za kWh.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2. Odczytów układu pomiarowo-rozliczeniowego dokonuje upoważniony przedstawiciel OSD i udostępnia je Sprzedawcy. W przypadku braku dostępu do układu pomiarowo-rozliczeniowego, należności mogą być obliczane szacunkowo na podstawie średniego dobowego zużycia z poprzedniego okresu rozliczeniowego, bądź na podstawie wskazań układu pomiarowo-rozliczeniowego podanych przez Odbiorcę, które zostaną skorygowane przez OSD podczas następnego odczytu.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3. Rozliczenia za usługę kompleksową przeprowadza się w okresie rozliczeniowym: miesięcznym .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4. Odbiorca zobowiązuje się do zapłaty należności za świadczoną usługę kompleksową, na podstawie otrzymywanych faktur VAT, w terminie określonym w fakturze zgodnie z terminem płatności oferowanym w przetargu.  Dniem zapłaty jest dzień obciążenia rachunku bankowego Odbiorcy.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5. W przypadku nie dotrzymania terminu płatności Sprzedawca ma prawo do obciążenia Odbiorcy odsetkami ustawowymi za opóźnienie w zapłacie. Odsetki przysługują za każdy dzień opóźnienia lub zwłoki.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6. Wniesienie reklamacji nie zwalnia Odbiorcy z obowiązku terminowej zapłaty należności w wysokości określonej na fakturze za świadczone usługi kompleksowe oraz innych należności wynikających z Umowy.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7. W przypadku powstania w wyniku rozliczeń nadpłaty, zostanie ona zaksięgowana na poczet przyszłych należności, o ile Odbiorca nie zażąda jej zwrotu.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8. Sprzedawca nie ponosi odpowiedzialności za ewentualne skutki wpłat dokonanych przez Odbiorcę na inny numer konta bankowego, niż wskazany na fakturach wystawionych przez Sprzedawcę.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9. Sprzedawca może przekazywać osobom trzecim dokumenty, dotyczące wierzytelności przysługujących mu wobec Odbiorcy, w przypadku zbycia tych wierzytelności w drodze umowy przelewu.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10. Sprzedawca dokonuje korekty uprzednio wystawionych faktur w przypadku stwierdzenia błędów w pomiarze lub odczycie wskazań układu pomiarowo-rozliczeniowego, które spowodowały zawyżenie należności za pobraną energię elektryczną.</w:t>
      </w:r>
    </w:p>
    <w:p w:rsidR="00363D23" w:rsidRDefault="00363D23">
      <w:pPr>
        <w:jc w:val="both"/>
      </w:pPr>
    </w:p>
    <w:p w:rsidR="00363D23" w:rsidRDefault="00E66C30">
      <w:pPr>
        <w:jc w:val="center"/>
      </w:pPr>
      <w:r>
        <w:rPr>
          <w:rFonts w:ascii="Times New Roman" w:hAnsi="Times New Roman"/>
          <w:b/>
          <w:sz w:val="24"/>
        </w:rPr>
        <w:t>§ 10 Warunki rozwiązania umowy</w:t>
      </w:r>
    </w:p>
    <w:p w:rsidR="00363D23" w:rsidRDefault="00363D23">
      <w:pPr>
        <w:jc w:val="both"/>
      </w:pP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 xml:space="preserve">1. Odbiorca może rozwiązać Umowę w formie pisemnej, z zachowaniem 30 dniowego okresu wypowiedzenia, którego bieg upłynie w ostatnim dniu miesiąca następującego po miesiącu, w którym oświadczenie Odbiorcy o rozwiązaniu Umowy dotarło do Sprzedawcy lub w innym uzgodnionym przez Strony terminie. Odbiorca jest zobowiązany najpóźniej w ostatnim dniu upływu okresu wypowiedzenia umożliwić OSD dokonanie odczytu wskazań układu pomiarowo-rozliczeniowego i demontażu tego układu. W przypadku uniemożliwienia OSD </w:t>
      </w:r>
      <w:r>
        <w:rPr>
          <w:rFonts w:ascii="Times New Roman" w:hAnsi="Times New Roman"/>
          <w:sz w:val="24"/>
        </w:rPr>
        <w:lastRenderedPageBreak/>
        <w:t>dokonania odczytu wskazań układu pomiarowo-rozliczeniowego i demontażu tego układu Odbiorca zostanie obciążony należnościami za świadczone usługi kompleksowe naliczone do momentu wstrzymania świadczenia tych usług, ustalonymi na podstawie obliczeń szacunkowych z ostatnich 12 miesięcy przed dokonaniem ostatniego odczytu oraz opłatą z tytułu utraty układu pomiarowego.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2. Odbiorca zobowiązany jest powiadomić pisemnie Sprzedawcę o zamiarze opuszczenia obiektu, jeśli zamiar ten połączony jest z zamiarem zaprzestania korzystania z usługi kompleksowej. W takim przypadku Umowa rozwiązuje się z zachowaniem terminu wypowiedzenia, o którym mowa w ust. 1 lub innym uzgodnionym przez Strony terminie. Postanowienia ust. 1 stosuje się odpowiednio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3. Odbiorcy przysługuje prawo do wypowiedzenia Umowy bez zachowania terminu wypowiedzenia, w przypadku każdej zmiany Taryfy, o której mowa w § 15 ust. 1 pkt. a) Umowy. Oświadczenie o wypowiedzeniu umowy w tym trybie Odbiorca składa w formie pisemnej. Umowa rozwiąże się natychmiast po umożliwieniu OSD dokonania odczytu wskazań układu pomiarowo-rozliczeniowego i demontażu tego układu. Do tego czasu Odbiorcę będą obciążać należności wynikające z realizacji Umowy.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4. Sprzedawcy przysługuje prawo rozwiązania Umowy za uprzednim 30-dniowym</w:t>
      </w:r>
    </w:p>
    <w:p w:rsidR="00363D23" w:rsidRDefault="00363D23">
      <w:pPr>
        <w:jc w:val="both"/>
      </w:pP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wypowiedzeniem w przypadku gdy:</w:t>
      </w:r>
    </w:p>
    <w:p w:rsidR="00363D23" w:rsidRDefault="00363D23">
      <w:pPr>
        <w:jc w:val="both"/>
      </w:pP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5. Sprzedawcy przysługuje prawo rozwiązania Umowy, w przypadku: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a) Odbiorca nie uregulował płatności za świadczone usługi kompleksowe przez co najmniej miesiąc po upływie terminu płatności, pomimo uprzedniego powiadomienia Odbiorcy na piśmie o zamiarze wypowiedzenia Umowy i wyznaczenia dodatkowego dwutygodniowego terminu do zapłaty zaległych i bieżących należności,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b) urządzenia Odbiorcy powodują zakłócenia w pracy sieci lub instalacji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c) Odbiorca samowolnie wprowadza zmiany w części instalacji oplombowanej przez OSD,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d) Odbiorca utrzymuje nieruchomość w stanie zagrażającym prawidłowemu funkcjonowaniu sieci.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e) utraty przez Odbiorcę tytułu prawnego do obiektu określonego w § 2 ust. 4 niniejszej Umowy.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6.W przypadku uniemożliwienia OSD dokonania odczytu wskazań układu pomiarowo-rozliczeniowego i demontażu tego układu, w przypadkach określonych w ust. 4 i 5, Odbiorca zostanie obciążony należnościami za świadczone usługi kompleksowe naliczone do momentu wstrzymania świadczenia tych usług ustalonymi na podstawie obliczeń szacunkowych z ostatnich 12 miesięcy przed dokonaniem ostatniego odczytu oraz opłatą z tytułu utraty układu pomiarowego.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7. Sprzedawca dopuszcza rozwiązanie umowy po przekazaniu obiektu nowemu użytkownikowi  i dostarczeniu Sprzedawcy protokołu zdawczo-odbiorczego z podanymi wskazaniami układu pomiarowo- rozliczeniowego. Rozwiązanie Umowy następuje z chwilą podpisania Umowy z nowym użytkownikiem. Do chwili podpisania nowej Umowy Odbiorca zostanie obciążony należnościami wynikającymi z realizacji Umowy. Dodatkowo Strony ustalają, że dostarczenie przez następcę prawnego (nowego użytkownika) protokołu zdawczo-odbiorczego podpisanego przez Odbiorcę i nowego użytkownika, stanowi podstawę rozwiązania Umowy bez zachowania okresu wypowiedzenia</w:t>
      </w:r>
    </w:p>
    <w:p w:rsidR="00363D23" w:rsidRDefault="00363D23">
      <w:pPr>
        <w:jc w:val="both"/>
      </w:pPr>
    </w:p>
    <w:p w:rsidR="00363D23" w:rsidRDefault="00E66C30">
      <w:pPr>
        <w:jc w:val="center"/>
      </w:pPr>
      <w:r>
        <w:rPr>
          <w:rFonts w:ascii="Times New Roman" w:hAnsi="Times New Roman"/>
          <w:b/>
          <w:sz w:val="24"/>
        </w:rPr>
        <w:t>§ 11 Odpowiedzialność Sprzedawcy za niedotrzymanie warunków Umowy</w:t>
      </w:r>
    </w:p>
    <w:p w:rsidR="00363D23" w:rsidRDefault="00363D23">
      <w:pPr>
        <w:jc w:val="both"/>
      </w:pP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 xml:space="preserve">1. Za niedotrzymanie standardów jakościowych obsługi odbiorców oraz za niedotrzymanie parametrów jakościowych energii elektrycznej, Odbiorcy na jego pisemny wniosek przysługują </w:t>
      </w:r>
      <w:r>
        <w:rPr>
          <w:rFonts w:ascii="Times New Roman" w:hAnsi="Times New Roman"/>
          <w:sz w:val="24"/>
        </w:rPr>
        <w:lastRenderedPageBreak/>
        <w:t>bonifikaty na zasadach, o których mowa w Przepisach wskazanych w §1 Umowy. Sprzedawca zobowiązuje się rozpatrzyć wniosek Odbiorcy w terminie 14 dni od jego złożenia.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2. Sprzedawca nie ponosi odpowiedzialności, jeżeli szkoda nastąpiła wskutek działania siły wyższej, działania osoby trzeciej, za którą Sprzedawca nie ponosi odpowiedzialności bądź wyłącznie z winy Odbiorcy.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3. Sprzedawca nie ponosi odpowiedzialności za szkody spowodowane przerwami w dostarczaniu energii elektrycznej, których czas trwania nie przekroczył terminów, o których mowa w §5 ust.2.</w:t>
      </w:r>
    </w:p>
    <w:p w:rsidR="00363D23" w:rsidRDefault="00363D23">
      <w:pPr>
        <w:jc w:val="both"/>
      </w:pPr>
    </w:p>
    <w:p w:rsidR="00363D23" w:rsidRDefault="00E66C30">
      <w:pPr>
        <w:jc w:val="center"/>
      </w:pPr>
      <w:r>
        <w:rPr>
          <w:rFonts w:ascii="Times New Roman" w:hAnsi="Times New Roman"/>
          <w:b/>
          <w:sz w:val="24"/>
        </w:rPr>
        <w:t>§ 12 Przeprowadzanie kontroli</w:t>
      </w:r>
    </w:p>
    <w:p w:rsidR="00363D23" w:rsidRDefault="00363D23">
      <w:pPr>
        <w:jc w:val="both"/>
      </w:pP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1. OSD ma prawo do przeprowadzania kontroli układów pomiarowo-rozliczeniowych oraz kontroli dotrzymywania zawartych umów i prawidłowości rozliczeń w zakresie działalności OSD.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2. OSD przeprowadza kontrolę z własnej inicjatywy lub na wniosek Odbiorcy. Kontrolę na wniosek Odbiorcy przeprowadza w terminie 7 dni od dnia złożenia wniosku.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3. Upoważnionym przedstawicielom OSD, po okazaniu legitymacji i pisemnego upoważnienia przysługuje prawo: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a) wstępu na teren nieruchomości lub do pomieszczeń, gdzie przeprowadzana jest kontrola, o ile odrębne przepisy nie stanowią inaczej, w godzinach od 7 do 20 z wyłączeniem dni wolnych od pracy (lokale mieszkalne), w dniach i godzinach pracy obowiązujących u Odbiorcy (przedsiębiorstwa),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b) przeprowadzania w ramach kontroli niezbędnych przeglądów urządzeń będących własnością OSD, a także prac związanych z ich eksploatacją lub naprawą oraz dokonywania badań i pomiarów,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c) zbierania i zabezpieczania dowodów naruszania przez Odbiorcę warunków używania układów pomiarowo- rozliczeniowych.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4. Z przeprowadzonej kontroli OSD sporządza protokół, w którym zamieszcza ustalenia dokonane w trakcie kontroli, w dwóch egzemplarzach, z których jeden otrzymuje Odbiorca bądź osoba przez Odbiorcę upoważniona.</w:t>
      </w:r>
    </w:p>
    <w:p w:rsidR="00363D23" w:rsidRDefault="00363D23">
      <w:pPr>
        <w:jc w:val="both"/>
      </w:pPr>
    </w:p>
    <w:p w:rsidR="00363D23" w:rsidRDefault="00E66C30">
      <w:pPr>
        <w:jc w:val="center"/>
      </w:pPr>
      <w:r>
        <w:rPr>
          <w:rFonts w:ascii="Times New Roman" w:hAnsi="Times New Roman"/>
          <w:b/>
          <w:sz w:val="24"/>
        </w:rPr>
        <w:t>§ 13 Wstrzymanie świadczenia usług</w:t>
      </w:r>
    </w:p>
    <w:p w:rsidR="00363D23" w:rsidRDefault="00363D23">
      <w:pPr>
        <w:jc w:val="both"/>
      </w:pP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1. Sprzedawca może wstrzymać świadczenie usługi kompleksowej w przypadku, gdy Odbiorca zalega z zapłatą co najmniej miesiąc po upływie terminu płatności, pomimo uprzedniego powiadomienia na piśmie o zamiarze wypowiedzenia Umowy i wyznaczenia dodatkowego, dwutygodniowego terminu do zapłaty zaległych i bieżących należności.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2. Sprzedawca jest obowiązany do bezzwłocznego wznowienia świadczenia usługi kompleksowej, jeżeli ustaną przyczyny uzasadniające jej wstrzymanie.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3. OSD może wstrzymać dostarczanie energii elektrycznej w trybie natychmiastowym w  przypadku gdy: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a) instalacja Odbiorcy stwarza bezpośrednie zagrożenie dla życia, zdrowia lub środowiska,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b) stwierdzono nielegalne pobieranie energii elektrycznej.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4. OSD jest obowiązany do bezzwłocznego wznowienia dostarczania energii elektrycznej, jeżeli ustaną przyczyny uzasadniające jej wstrzymanie.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 xml:space="preserve">6. Wstrzymanie świadczenia usługi kompleksowej z przyczyn o których mowa w ust. 1 i w ust.3, nie oznacza rozwiązania Umowy.  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7. Sprzedawca i OSD nie ponoszą odpowiedzialności za ewentualne szkody spowodowane wstrzymaniem świadczenia usługi kompleksowej albo wstrzymaniem dostarczania energii elektrycznej na skutek nie realizowania przez Odbiorcę postanowień Umowy.</w:t>
      </w:r>
    </w:p>
    <w:p w:rsidR="00363D23" w:rsidRDefault="00363D23">
      <w:pPr>
        <w:jc w:val="both"/>
      </w:pPr>
    </w:p>
    <w:p w:rsidR="00363D23" w:rsidRDefault="00363D23">
      <w:pPr>
        <w:jc w:val="center"/>
      </w:pPr>
    </w:p>
    <w:p w:rsidR="00363D23" w:rsidRDefault="00E66C3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14 Bilansowanie Handlowe</w:t>
      </w:r>
    </w:p>
    <w:p w:rsidR="00363D23" w:rsidRDefault="00363D23">
      <w:pPr>
        <w:jc w:val="center"/>
        <w:rPr>
          <w:rFonts w:ascii="Times New Roman" w:hAnsi="Times New Roman"/>
          <w:b/>
          <w:sz w:val="24"/>
        </w:rPr>
      </w:pPr>
    </w:p>
    <w:p w:rsidR="00363D23" w:rsidRDefault="00E66C30">
      <w:pPr>
        <w:pStyle w:val="Akapitzlist"/>
        <w:numPr>
          <w:ilvl w:val="0"/>
          <w:numId w:val="1"/>
        </w:numPr>
      </w:pPr>
      <w:r>
        <w:rPr>
          <w:rFonts w:ascii="Times New Roman" w:hAnsi="Times New Roman"/>
          <w:sz w:val="24"/>
        </w:rPr>
        <w:t>W ramach umowy</w:t>
      </w:r>
      <w:r>
        <w:rPr>
          <w:rFonts w:ascii="Times New Roman" w:hAnsi="Times New Roman"/>
          <w:b/>
          <w:sz w:val="24"/>
        </w:rPr>
        <w:t xml:space="preserve"> Sprzedawca </w:t>
      </w:r>
      <w:r>
        <w:rPr>
          <w:rFonts w:ascii="Times New Roman" w:hAnsi="Times New Roman"/>
          <w:sz w:val="24"/>
        </w:rPr>
        <w:t>jest odpowiedzialny za bilansowanie handlowe i ponosi wszelkie koszty z tym związane.</w:t>
      </w:r>
    </w:p>
    <w:p w:rsidR="00363D23" w:rsidRDefault="00E66C30">
      <w:pPr>
        <w:pStyle w:val="Akapitzlist"/>
        <w:numPr>
          <w:ilvl w:val="0"/>
          <w:numId w:val="1"/>
        </w:numPr>
      </w:pPr>
      <w:r>
        <w:rPr>
          <w:rFonts w:ascii="Times New Roman" w:hAnsi="Times New Roman"/>
          <w:sz w:val="24"/>
        </w:rPr>
        <w:t>Przez „bilansowanie handlowe” rozumie się zgłoszenie operatorowi systemu przesyłowego elektroenergetycznego przez przedmiot odpowiedzialny za bilansowanie handlowe do realizacji umów sprzedaży energii elektrycznej zawartych przez użytkowników systemu i prowadzenie z nim rozliczeń różnicy rzeczywistej ilości dostarczonej albo pobranej energii elektrycznej i wielkości określonych w tych umowach dla każdego okresu rozliczeniowego.</w:t>
      </w:r>
    </w:p>
    <w:p w:rsidR="00363D23" w:rsidRDefault="00E66C30">
      <w:pPr>
        <w:pStyle w:val="Akapitzlist"/>
        <w:numPr>
          <w:ilvl w:val="0"/>
          <w:numId w:val="1"/>
        </w:numPr>
      </w:pPr>
      <w:r>
        <w:rPr>
          <w:rFonts w:ascii="Times New Roman" w:hAnsi="Times New Roman"/>
          <w:b/>
          <w:sz w:val="24"/>
        </w:rPr>
        <w:t>Sprzedawca</w:t>
      </w:r>
      <w:r>
        <w:rPr>
          <w:rFonts w:ascii="Times New Roman" w:hAnsi="Times New Roman"/>
          <w:sz w:val="24"/>
        </w:rPr>
        <w:t xml:space="preserve"> zwalnia </w:t>
      </w:r>
      <w:r>
        <w:rPr>
          <w:rFonts w:ascii="Times New Roman" w:hAnsi="Times New Roman"/>
          <w:b/>
          <w:sz w:val="24"/>
        </w:rPr>
        <w:t>Odbiorcę końcowego</w:t>
      </w:r>
      <w:r>
        <w:rPr>
          <w:rFonts w:ascii="Times New Roman" w:hAnsi="Times New Roman"/>
          <w:sz w:val="24"/>
        </w:rPr>
        <w:t xml:space="preserve"> z wszelkich kosztów i obowiązków powstałych na skutek nie dokonania bilansowania handlowego.</w:t>
      </w:r>
    </w:p>
    <w:p w:rsidR="00363D23" w:rsidRDefault="00E66C30">
      <w:pPr>
        <w:pStyle w:val="Akapitzlist"/>
        <w:numPr>
          <w:ilvl w:val="0"/>
          <w:numId w:val="1"/>
        </w:numPr>
      </w:pPr>
      <w:r>
        <w:rPr>
          <w:rFonts w:ascii="Times New Roman" w:hAnsi="Times New Roman"/>
          <w:b/>
          <w:sz w:val="24"/>
        </w:rPr>
        <w:t>Odbiorca końcowy</w:t>
      </w:r>
      <w:r>
        <w:rPr>
          <w:rFonts w:ascii="Times New Roman" w:hAnsi="Times New Roman"/>
          <w:sz w:val="24"/>
        </w:rPr>
        <w:t xml:space="preserve"> oświadcza, iż wszystkie prawa i obowiązki związane z bilansowaniem handlowym związane z wypełnieniem Umowy, w tym opracowanie i zgłaszanie grafików handlowych do OSD, przysługują Sprzedawcy.</w:t>
      </w:r>
    </w:p>
    <w:p w:rsidR="00363D23" w:rsidRDefault="00363D23">
      <w:pPr>
        <w:jc w:val="center"/>
      </w:pPr>
    </w:p>
    <w:p w:rsidR="00363D23" w:rsidRDefault="00363D23">
      <w:pPr>
        <w:jc w:val="both"/>
      </w:pPr>
    </w:p>
    <w:p w:rsidR="00363D23" w:rsidRDefault="00363D23">
      <w:pPr>
        <w:jc w:val="both"/>
      </w:pPr>
    </w:p>
    <w:p w:rsidR="00363D23" w:rsidRDefault="00E66C30">
      <w:pPr>
        <w:jc w:val="center"/>
      </w:pPr>
      <w:r>
        <w:rPr>
          <w:rFonts w:ascii="Times New Roman" w:hAnsi="Times New Roman"/>
          <w:b/>
          <w:sz w:val="24"/>
        </w:rPr>
        <w:t>§ 15 Czas obowiązywania Umowy</w:t>
      </w:r>
    </w:p>
    <w:p w:rsidR="00363D23" w:rsidRDefault="00363D23">
      <w:pPr>
        <w:jc w:val="both"/>
      </w:pP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Umowa wchodzi w życie z dniem ..................... i zostaje zawarta , z możliwością jej wypowiedzenia na zasadach określonych w §10 / na czas określony do dnia ............................................  Z dniem wejścia w życie Umowy następuje rozpoczęcie sprzedaży energii, ze stanem licznika ............................................</w:t>
      </w:r>
    </w:p>
    <w:p w:rsidR="00363D23" w:rsidRDefault="00363D23">
      <w:pPr>
        <w:jc w:val="both"/>
      </w:pPr>
    </w:p>
    <w:p w:rsidR="00363D23" w:rsidRDefault="00E66C30">
      <w:pPr>
        <w:jc w:val="center"/>
      </w:pPr>
      <w:r>
        <w:rPr>
          <w:rFonts w:ascii="Times New Roman" w:hAnsi="Times New Roman"/>
          <w:b/>
          <w:sz w:val="24"/>
        </w:rPr>
        <w:t>§ 16 Zasady zmiany Sprzedawcy</w:t>
      </w:r>
    </w:p>
    <w:p w:rsidR="00363D23" w:rsidRDefault="00363D23">
      <w:pPr>
        <w:jc w:val="both"/>
      </w:pP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1. Odbiorca ma prawo do zmiany Sprzedawcy.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2. Odbiorca nie może zawierać jednocześnie kilku umów sprzedaży energii na ten sam okres z więcej niż jednym Sprzedawcą dla jednego miejsca jej dostarczania.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3. Warunkiem koniecznym umożliwiającym zmianę Sprzedawcy przez Odbiorcę jest jednoczesne obowiązywanie:</w:t>
      </w:r>
    </w:p>
    <w:p w:rsidR="00363D23" w:rsidRDefault="00E66C30">
      <w:pPr>
        <w:jc w:val="both"/>
      </w:pPr>
      <w:r>
        <w:rPr>
          <w:rFonts w:ascii="Cambria Math" w:eastAsia="Cambria Math" w:hAnsi="Cambria Math" w:cs="Cambria Math"/>
          <w:sz w:val="24"/>
        </w:rPr>
        <w:t>−</w:t>
      </w:r>
      <w:r>
        <w:rPr>
          <w:rFonts w:ascii="Times New Roman" w:hAnsi="Times New Roman"/>
          <w:sz w:val="24"/>
        </w:rPr>
        <w:t xml:space="preserve"> umowy o świadczenie usług dystrybucji zawartej pomiędzy OSD a nowym Sprzedawcą,</w:t>
      </w:r>
    </w:p>
    <w:p w:rsidR="00363D23" w:rsidRDefault="00E66C30">
      <w:pPr>
        <w:jc w:val="both"/>
      </w:pPr>
      <w:r>
        <w:rPr>
          <w:rFonts w:ascii="Cambria Math" w:eastAsia="Cambria Math" w:hAnsi="Cambria Math" w:cs="Cambria Math"/>
          <w:sz w:val="24"/>
        </w:rPr>
        <w:t>−</w:t>
      </w:r>
      <w:r>
        <w:rPr>
          <w:rFonts w:ascii="Times New Roman" w:hAnsi="Times New Roman"/>
          <w:sz w:val="24"/>
        </w:rPr>
        <w:t xml:space="preserve"> umowy sprzedaży energii z nowym Sprzedawcą.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4. Odbiorca dokonując zmiany Sprzedawcy zawiera umowę sprzedaży energii z nowym Sprzedawcą i wypowiada umowę sprzedaży energii zawartą z dotychczasowym Sprzedawcą lub udziela upoważnienia nowemu Sprzedawcy do dokonania jej wypowiedzenia.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5. Nowy Sprzedawca informuje dotychczasowego Sprzedawcę o fakcie zawarcia umowy sprzedaży energii niezwłocznie po jej zawarciu oraz w przypadku udzielonego upoważnienia do złożenia wypowiedzenia, składa w imieniu Odbiorcy oświadczenie o wypowiedzeniu umowy sprzedaży energii.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6. Po zawarciu umowy sprzedaży energii z nowym Sprzedawcą, Odbiorca oraz nowy Sprzedawca powiadamiają OSD o zawarciu umowy sprzedaży energii. Odbiorca może udzielić Sprzedawcy upoważnienia do dokonania w jego imieniu powiadomienia OSD.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7. Umowa sprzedaży energii z nowym Sprzedawcą powinna wejść w życie z dniem skutecznego rozwiązania umowy sprzedaży energii zawartej pomiędzy Odbiorcą i jego dotychczasowym Sprzedawcą, pod warunkiem zgłoszenia umowy sprzedaży energii z nowym Sprzedawcą do OSD oraz pod warunkiem jej pozytywnego zweryfikowania.</w:t>
      </w:r>
    </w:p>
    <w:p w:rsidR="00363D23" w:rsidRDefault="00363D23">
      <w:pPr>
        <w:jc w:val="both"/>
      </w:pP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8. Szczegółowe informacje dotyczące zasad zmiany sprzedawcy energii elektrycznej dostępne są w biurach obsługi klienta Sprzedawcy oraz na stronie internetowej pod adresem ..........................................................</w:t>
      </w:r>
    </w:p>
    <w:p w:rsidR="00363D23" w:rsidRDefault="00363D23">
      <w:pPr>
        <w:jc w:val="both"/>
      </w:pPr>
    </w:p>
    <w:p w:rsidR="00363D23" w:rsidRDefault="00E66C30">
      <w:pPr>
        <w:jc w:val="center"/>
      </w:pPr>
      <w:r>
        <w:rPr>
          <w:rFonts w:ascii="Times New Roman" w:hAnsi="Times New Roman"/>
          <w:b/>
          <w:sz w:val="24"/>
        </w:rPr>
        <w:t>§ 17 Postanowienia końcowe</w:t>
      </w:r>
    </w:p>
    <w:p w:rsidR="00363D23" w:rsidRDefault="00363D23">
      <w:pPr>
        <w:jc w:val="both"/>
      </w:pP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1. Nie wymagają formy aneksu do Umowy: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a) zmiany adresowe z zastrzeżeniem zapisów §6 niniejszej umowy,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 xml:space="preserve">b) wymiana licznika,  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2. Odbiorca wyraża zgodę na przesyłanie dokumentów zawierających dane osobowe drogą pocztową, w tym listem poleconym i przesyłką kurierską.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3. Integralną część niniejszej Umowy stanowią następujące załączniki: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………………………………………………………………………………………………………………...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4. Ewentualne spory mogące wyniknąć w trakcie realizacji niniejszej Umowy, nie podlegające kompetencji Prezesa Urzędu Regulacji Energetyki, podlegają rozstrzygnięciu właściwego miejscowo i rzeczowo sądu powszechnego.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5. W sprawach nieuregulowanych w niniejszej Umowie zastosowanie przepisy aktów prawnych wskazanych w §1 niniejszej Umowy.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6. Umowę sporządzono w dwóch jednobrzmiących egzemplarzach, po jednym dla każdej ze Stron.</w:t>
      </w:r>
    </w:p>
    <w:p w:rsidR="00363D23" w:rsidRDefault="00363D23">
      <w:pPr>
        <w:jc w:val="both"/>
      </w:pP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 xml:space="preserve">                                        </w:t>
      </w:r>
    </w:p>
    <w:p w:rsidR="00363D23" w:rsidRDefault="00363D23">
      <w:pPr>
        <w:jc w:val="both"/>
      </w:pPr>
    </w:p>
    <w:p w:rsidR="00363D23" w:rsidRDefault="00363D23">
      <w:pPr>
        <w:jc w:val="both"/>
      </w:pP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 xml:space="preserve"> SPRZEDAWCA                                                                    ODBIORCA</w:t>
      </w:r>
    </w:p>
    <w:p w:rsidR="00363D23" w:rsidRDefault="00363D23">
      <w:pPr>
        <w:jc w:val="both"/>
      </w:pPr>
    </w:p>
    <w:p w:rsidR="00363D23" w:rsidRDefault="00363D23">
      <w:pPr>
        <w:jc w:val="both"/>
      </w:pP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Odbiorca wyraża zgodę na gromadzenie i przetwarzanie swoich danych osobowych w zakresie niezbędnym dla realizacji powyższej Umowy, zgodnie z ustawą z dnia 29 sierpnia 1997 r. o ochronie danych osobowych (Dz. U. z 2002 r. Nr 101, poz. 926 z późn. zm.)</w:t>
      </w:r>
    </w:p>
    <w:p w:rsidR="00363D23" w:rsidRDefault="00363D23">
      <w:pPr>
        <w:jc w:val="both"/>
      </w:pPr>
    </w:p>
    <w:p w:rsidR="00363D23" w:rsidRDefault="00E66C30">
      <w:pPr>
        <w:ind w:left="4956" w:firstLine="708"/>
        <w:jc w:val="both"/>
      </w:pPr>
      <w:r>
        <w:rPr>
          <w:rFonts w:ascii="Times New Roman" w:hAnsi="Times New Roman"/>
          <w:sz w:val="24"/>
        </w:rPr>
        <w:t xml:space="preserve"> ........................................... </w:t>
      </w:r>
      <w:r>
        <w:rPr>
          <w:rFonts w:ascii="Times New Roman" w:hAnsi="Times New Roman"/>
          <w:sz w:val="24"/>
        </w:rPr>
        <w:br/>
        <w:t xml:space="preserve">   </w:t>
      </w:r>
      <w:r>
        <w:rPr>
          <w:rFonts w:ascii="Times New Roman" w:hAnsi="Times New Roman"/>
          <w:sz w:val="24"/>
        </w:rPr>
        <w:tab/>
        <w:t xml:space="preserve">            Podpis Odbiorcy</w:t>
      </w:r>
    </w:p>
    <w:p w:rsidR="00363D23" w:rsidRDefault="00363D23">
      <w:pPr>
        <w:jc w:val="both"/>
      </w:pP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Odbiorca wyraża zgodę na gromadzenie i przetwarzanie jego danych osobowych przez Sprzedawcę oraz podmioty działające na jego rzecz dla celów marketingowych i reklamowych związanych ze świadczeniem usługi kompleksowej.</w:t>
      </w:r>
    </w:p>
    <w:p w:rsidR="00363D23" w:rsidRDefault="00363D23">
      <w:pPr>
        <w:jc w:val="both"/>
      </w:pPr>
    </w:p>
    <w:p w:rsidR="00363D23" w:rsidRDefault="00E66C30">
      <w:pPr>
        <w:ind w:left="4956" w:firstLine="708"/>
        <w:jc w:val="both"/>
      </w:pPr>
      <w:r>
        <w:rPr>
          <w:rFonts w:ascii="Times New Roman" w:hAnsi="Times New Roman"/>
          <w:sz w:val="24"/>
        </w:rPr>
        <w:t xml:space="preserve">……....................................  </w:t>
      </w:r>
      <w:r>
        <w:rPr>
          <w:rFonts w:ascii="Times New Roman" w:hAnsi="Times New Roman"/>
          <w:sz w:val="24"/>
        </w:rPr>
        <w:br/>
        <w:t xml:space="preserve">   </w:t>
      </w:r>
      <w:r>
        <w:rPr>
          <w:rFonts w:ascii="Times New Roman" w:hAnsi="Times New Roman"/>
          <w:sz w:val="24"/>
        </w:rPr>
        <w:tab/>
        <w:t xml:space="preserve">         Podpis Odbiorcy</w:t>
      </w:r>
    </w:p>
    <w:sectPr w:rsidR="00363D2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C82" w:rsidRDefault="000E4C82">
      <w:r>
        <w:separator/>
      </w:r>
    </w:p>
  </w:endnote>
  <w:endnote w:type="continuationSeparator" w:id="0">
    <w:p w:rsidR="000E4C82" w:rsidRDefault="000E4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C82" w:rsidRDefault="000E4C82">
      <w:r>
        <w:rPr>
          <w:color w:val="000000"/>
        </w:rPr>
        <w:separator/>
      </w:r>
    </w:p>
  </w:footnote>
  <w:footnote w:type="continuationSeparator" w:id="0">
    <w:p w:rsidR="000E4C82" w:rsidRDefault="000E4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33B2D"/>
    <w:multiLevelType w:val="multilevel"/>
    <w:tmpl w:val="DE6214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23"/>
    <w:rsid w:val="000E4C82"/>
    <w:rsid w:val="00122052"/>
    <w:rsid w:val="00363D23"/>
    <w:rsid w:val="00C05C8E"/>
    <w:rsid w:val="00C20F85"/>
    <w:rsid w:val="00E6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6B2B0-0D2C-420E-9317-896A07CA3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kern w:val="3"/>
        <w:sz w:val="22"/>
        <w:szCs w:val="22"/>
        <w:lang w:val="pl-PL" w:eastAsia="pl-PL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4333</Words>
  <Characters>26002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2015-11-17T12:43:00Z</cp:lastPrinted>
  <dcterms:created xsi:type="dcterms:W3CDTF">2015-11-18T13:57:00Z</dcterms:created>
  <dcterms:modified xsi:type="dcterms:W3CDTF">2015-11-18T14:55:00Z</dcterms:modified>
</cp:coreProperties>
</file>